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4DE43" w14:textId="58F2048A" w:rsidR="00433D04" w:rsidRDefault="00B57E11" w:rsidP="00B57E11">
      <w:pPr>
        <w:rPr>
          <w:b/>
          <w:sz w:val="48"/>
          <w:szCs w:val="48"/>
        </w:rPr>
      </w:pPr>
      <w:r w:rsidRPr="00133D66">
        <w:rPr>
          <w:rFonts w:ascii="Fira Sans" w:eastAsiaTheme="majorEastAsia" w:hAnsi="Fira Sans" w:cs="Calibri"/>
          <w:noProof/>
        </w:rPr>
        <mc:AlternateContent>
          <mc:Choice Requires="wpg">
            <w:drawing>
              <wp:anchor distT="0" distB="0" distL="114300" distR="114300" simplePos="0" relativeHeight="251661312" behindDoc="0" locked="0" layoutInCell="1" allowOverlap="1" wp14:anchorId="356758B4" wp14:editId="5DBE8D34">
                <wp:simplePos x="0" y="0"/>
                <wp:positionH relativeFrom="column">
                  <wp:posOffset>-371475</wp:posOffset>
                </wp:positionH>
                <wp:positionV relativeFrom="paragraph">
                  <wp:posOffset>-295275</wp:posOffset>
                </wp:positionV>
                <wp:extent cx="2461260" cy="3905250"/>
                <wp:effectExtent l="38100" t="38100" r="91440" b="95250"/>
                <wp:wrapNone/>
                <wp:docPr id="2039685977" name="Group 9"/>
                <wp:cNvGraphicFramePr/>
                <a:graphic xmlns:a="http://schemas.openxmlformats.org/drawingml/2006/main">
                  <a:graphicData uri="http://schemas.microsoft.com/office/word/2010/wordprocessingGroup">
                    <wpg:wgp>
                      <wpg:cNvGrpSpPr/>
                      <wpg:grpSpPr>
                        <a:xfrm>
                          <a:off x="0" y="0"/>
                          <a:ext cx="2461260" cy="3905250"/>
                          <a:chOff x="0" y="0"/>
                          <a:chExt cx="2461895" cy="3905591"/>
                        </a:xfrm>
                      </wpg:grpSpPr>
                      <wps:wsp>
                        <wps:cNvPr id="1822617122" name="Rektangel 82"/>
                        <wps:cNvSpPr/>
                        <wps:spPr>
                          <a:xfrm>
                            <a:off x="0" y="0"/>
                            <a:ext cx="2460625" cy="3905591"/>
                          </a:xfrm>
                          <a:prstGeom prst="rect">
                            <a:avLst/>
                          </a:prstGeom>
                          <a:solidFill>
                            <a:srgbClr val="FFEDCB"/>
                          </a:solidFill>
                          <a:ln w="15875" cap="flat" cmpd="sng" algn="ctr">
                            <a:no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76474" name="Text Box 2"/>
                        <wps:cNvSpPr txBox="1">
                          <a:spLocks noChangeArrowheads="1"/>
                        </wps:cNvSpPr>
                        <wps:spPr bwMode="auto">
                          <a:xfrm>
                            <a:off x="11431" y="1899877"/>
                            <a:ext cx="2450464" cy="1367482"/>
                          </a:xfrm>
                          <a:prstGeom prst="rect">
                            <a:avLst/>
                          </a:prstGeom>
                          <a:noFill/>
                          <a:ln w="9525">
                            <a:noFill/>
                            <a:miter lim="800000"/>
                            <a:headEnd/>
                            <a:tailEnd/>
                          </a:ln>
                        </wps:spPr>
                        <wps:txbx>
                          <w:txbxContent>
                            <w:p w14:paraId="0D047949" w14:textId="58253B42" w:rsidR="00B57E11" w:rsidRPr="00057B91" w:rsidRDefault="00B57E11" w:rsidP="00B57E11">
                              <w:pPr>
                                <w:jc w:val="center"/>
                                <w:rPr>
                                  <w:rFonts w:ascii="Fira Sans Light"/>
                                  <w:b/>
                                  <w:bCs/>
                                  <w:color w:val="035866"/>
                                  <w:spacing w:val="-2"/>
                                  <w:sz w:val="32"/>
                                </w:rPr>
                              </w:pPr>
                              <w:r>
                                <w:rPr>
                                  <w:rFonts w:ascii="Fira Sans Light"/>
                                  <w:b/>
                                  <w:bCs/>
                                  <w:color w:val="035866"/>
                                  <w:spacing w:val="-2"/>
                                  <w:sz w:val="32"/>
                                </w:rPr>
                                <w:t>Bilag 1-4</w:t>
                              </w:r>
                            </w:p>
                            <w:p w14:paraId="7FAD9F10" w14:textId="77777777" w:rsidR="00B57E11" w:rsidRPr="00AF4A77" w:rsidRDefault="00B57E11" w:rsidP="00B57E11">
                              <w:pPr>
                                <w:jc w:val="center"/>
                                <w:rPr>
                                  <w:rFonts w:ascii="Fira Sans SemiBold" w:hAnsi="Fira Sans SemiBold"/>
                                  <w:color w:val="035966"/>
                                  <w:sz w:val="44"/>
                                  <w:szCs w:val="44"/>
                                </w:rPr>
                              </w:pPr>
                              <w:r>
                                <w:rPr>
                                  <w:rFonts w:ascii="Fira Sans Light"/>
                                  <w:color w:val="035866"/>
                                  <w:spacing w:val="-2"/>
                                  <w:sz w:val="32"/>
                                </w:rPr>
                                <w:t>Rammeavtale Skadedyrbekjempelse og kontroll</w:t>
                              </w:r>
                            </w:p>
                          </w:txbxContent>
                        </wps:txbx>
                        <wps:bodyPr rot="0" vert="horz" wrap="square" lIns="91440" tIns="36000" rIns="91440" bIns="0" anchor="ctr" anchorCtr="0">
                          <a:noAutofit/>
                        </wps:bodyPr>
                      </wps:wsp>
                      <wps:wsp>
                        <wps:cNvPr id="1713102776" name="Text Box 2"/>
                        <wps:cNvSpPr txBox="1">
                          <a:spLocks noChangeArrowheads="1"/>
                        </wps:cNvSpPr>
                        <wps:spPr bwMode="auto">
                          <a:xfrm>
                            <a:off x="0" y="3537304"/>
                            <a:ext cx="2456814" cy="367946"/>
                          </a:xfrm>
                          <a:prstGeom prst="rect">
                            <a:avLst/>
                          </a:prstGeom>
                          <a:solidFill>
                            <a:sysClr val="window" lastClr="FFFFFF"/>
                          </a:solidFill>
                          <a:ln w="9525">
                            <a:noFill/>
                            <a:miter lim="800000"/>
                            <a:headEnd/>
                            <a:tailEnd/>
                          </a:ln>
                        </wps:spPr>
                        <wps:txbx>
                          <w:txbxContent>
                            <w:p w14:paraId="449E714F" w14:textId="77777777" w:rsidR="00B57E11" w:rsidRPr="006978B2" w:rsidRDefault="00B57E11" w:rsidP="00B57E11">
                              <w:pPr>
                                <w:jc w:val="center"/>
                                <w:rPr>
                                  <w:rFonts w:ascii="Fira Sans Light" w:hAnsi="Fira Sans Light"/>
                                  <w:color w:val="035966"/>
                                  <w:sz w:val="32"/>
                                  <w:szCs w:val="32"/>
                                </w:rPr>
                              </w:pPr>
                              <w:r w:rsidRPr="006978B2">
                                <w:rPr>
                                  <w:rFonts w:ascii="Fira Sans Light" w:hAnsi="Fira Sans Light"/>
                                  <w:color w:val="035966"/>
                                  <w:sz w:val="32"/>
                                  <w:szCs w:val="32"/>
                                </w:rPr>
                                <w:t>202</w:t>
                              </w:r>
                              <w:r>
                                <w:rPr>
                                  <w:rFonts w:ascii="Fira Sans Light" w:hAnsi="Fira Sans Light"/>
                                  <w:color w:val="035966"/>
                                  <w:sz w:val="32"/>
                                  <w:szCs w:val="32"/>
                                </w:rPr>
                                <w:t>6</w:t>
                              </w:r>
                            </w:p>
                          </w:txbxContent>
                        </wps:txbx>
                        <wps:bodyPr rot="0" vert="horz" wrap="square" lIns="0" tIns="72000" rIns="0" bIns="0" anchor="b" anchorCtr="0">
                          <a:noAutofit/>
                        </wps:bodyPr>
                      </wps:wsp>
                    </wpg:wgp>
                  </a:graphicData>
                </a:graphic>
                <wp14:sizeRelH relativeFrom="margin">
                  <wp14:pctWidth>0</wp14:pctWidth>
                </wp14:sizeRelH>
                <wp14:sizeRelV relativeFrom="margin">
                  <wp14:pctHeight>0</wp14:pctHeight>
                </wp14:sizeRelV>
              </wp:anchor>
            </w:drawing>
          </mc:Choice>
          <mc:Fallback>
            <w:pict>
              <v:group w14:anchorId="356758B4" id="Group 9" o:spid="_x0000_s1026" style="position:absolute;margin-left:-29.25pt;margin-top:-23.25pt;width:193.8pt;height:307.5pt;z-index:251661312;mso-width-relative:margin;mso-height-relative:margin" coordsize="24618,39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">
                <v:rect id="Rektangel 82" o:spid="_x0000_s1027" style="position:absolute;width:24606;height:39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" fillcolor="#ffedcb" stroked="f" strokeweight="1.25pt">
                  <v:shadow on="t" color="black" opacity="26214f" origin="-.5,-.5" offset=".74836mm,.74836mm"/>
                </v:rect>
                <v:shapetype id="_x0000_t202" coordsize="21600,21600" o:spt="202" path="m,l,21600r21600,l21600,xe">
                  <v:stroke joinstyle="miter"/>
                  <v:path gradientshapeok="t" o:connecttype="rect"/>
                </v:shapetype>
                <v:shape id="Text Box 2" o:spid="_x0000_s1028" type="#_x0000_t202" style="position:absolute;left:114;top:18998;width:24504;height:1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" filled="f" stroked="f">
                  <v:textbox inset=",1mm,,0">
                    <w:txbxContent>
                      <w:p w14:paraId="0D047949" w14:textId="58253B42" w:rsidR="00B57E11" w:rsidRPr="00057B91" w:rsidRDefault="00B57E11" w:rsidP="00B57E11">
                        <w:pPr>
                          <w:jc w:val="center"/>
                          <w:rPr>
                            <w:rFonts w:ascii="Fira Sans Light"/>
                            <w:b/>
                            <w:bCs/>
                            <w:color w:val="035866"/>
                            <w:spacing w:val="-2"/>
                            <w:sz w:val="32"/>
                          </w:rPr>
                        </w:pPr>
                        <w:r>
                          <w:rPr>
                            <w:rFonts w:ascii="Fira Sans Light"/>
                            <w:b/>
                            <w:bCs/>
                            <w:color w:val="035866"/>
                            <w:spacing w:val="-2"/>
                            <w:sz w:val="32"/>
                          </w:rPr>
                          <w:t>Bilag 1-4</w:t>
                        </w:r>
                      </w:p>
                      <w:p w14:paraId="7FAD9F10" w14:textId="77777777" w:rsidR="00B57E11" w:rsidRPr="00AF4A77" w:rsidRDefault="00B57E11" w:rsidP="00B57E11">
                        <w:pPr>
                          <w:jc w:val="center"/>
                          <w:rPr>
                            <w:rFonts w:ascii="Fira Sans SemiBold" w:hAnsi="Fira Sans SemiBold"/>
                            <w:color w:val="035966"/>
                            <w:sz w:val="44"/>
                            <w:szCs w:val="44"/>
                          </w:rPr>
                        </w:pPr>
                        <w:r>
                          <w:rPr>
                            <w:rFonts w:ascii="Fira Sans Light"/>
                            <w:color w:val="035866"/>
                            <w:spacing w:val="-2"/>
                            <w:sz w:val="32"/>
                          </w:rPr>
                          <w:t>Rammeavtale Skadedyrbekjempelse og kontroll</w:t>
                        </w:r>
                      </w:p>
                    </w:txbxContent>
                  </v:textbox>
                </v:shape>
                <v:shape id="Text Box 2" o:spid="_x0000_s1029" type="#_x0000_t202" style="position:absolute;top:35373;width:24568;height:367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" fillcolor="window" stroked="f">
                  <v:textbox inset="0,2mm,0,0">
                    <w:txbxContent>
                      <w:p w14:paraId="449E714F" w14:textId="77777777" w:rsidR="00B57E11" w:rsidRPr="006978B2" w:rsidRDefault="00B57E11" w:rsidP="00B57E11">
                        <w:pPr>
                          <w:jc w:val="center"/>
                          <w:rPr>
                            <w:rFonts w:ascii="Fira Sans Light" w:hAnsi="Fira Sans Light"/>
                            <w:color w:val="035966"/>
                            <w:sz w:val="32"/>
                            <w:szCs w:val="32"/>
                          </w:rPr>
                        </w:pPr>
                        <w:r w:rsidRPr="006978B2">
                          <w:rPr>
                            <w:rFonts w:ascii="Fira Sans Light" w:hAnsi="Fira Sans Light"/>
                            <w:color w:val="035966"/>
                            <w:sz w:val="32"/>
                            <w:szCs w:val="32"/>
                          </w:rPr>
                          <w:t>202</w:t>
                        </w:r>
                        <w:r>
                          <w:rPr>
                            <w:rFonts w:ascii="Fira Sans Light" w:hAnsi="Fira Sans Light"/>
                            <w:color w:val="035966"/>
                            <w:sz w:val="32"/>
                            <w:szCs w:val="32"/>
                          </w:rPr>
                          <w:t>6</w:t>
                        </w:r>
                      </w:p>
                    </w:txbxContent>
                  </v:textbox>
                </v:shape>
              </v:group>
            </w:pict>
          </mc:Fallback>
        </mc:AlternateContent>
      </w:r>
      <w:r>
        <w:rPr>
          <w:rFonts w:ascii="Fira Sans Light"/>
          <w:noProof/>
          <w:color w:val="035866"/>
          <w:spacing w:val="-2"/>
          <w:sz w:val="32"/>
        </w:rPr>
        <w:drawing>
          <wp:anchor distT="0" distB="0" distL="114300" distR="114300" simplePos="0" relativeHeight="251663360" behindDoc="1" locked="0" layoutInCell="1" allowOverlap="1" wp14:anchorId="16F79D8B" wp14:editId="13EF488A">
            <wp:simplePos x="0" y="0"/>
            <wp:positionH relativeFrom="column">
              <wp:posOffset>-180975</wp:posOffset>
            </wp:positionH>
            <wp:positionV relativeFrom="paragraph">
              <wp:posOffset>95250</wp:posOffset>
            </wp:positionV>
            <wp:extent cx="1962150" cy="952500"/>
            <wp:effectExtent l="0" t="0" r="0" b="0"/>
            <wp:wrapTight wrapText="bothSides">
              <wp:wrapPolygon edited="0">
                <wp:start x="1049" y="1728"/>
                <wp:lineTo x="839" y="9504"/>
                <wp:lineTo x="1468" y="16416"/>
                <wp:lineTo x="3146" y="18576"/>
                <wp:lineTo x="3565" y="19440"/>
                <wp:lineTo x="5243" y="19440"/>
                <wp:lineTo x="5452" y="18576"/>
                <wp:lineTo x="7130" y="16416"/>
                <wp:lineTo x="17196" y="16416"/>
                <wp:lineTo x="20761" y="14688"/>
                <wp:lineTo x="20971" y="6048"/>
                <wp:lineTo x="19713" y="5184"/>
                <wp:lineTo x="7759" y="1728"/>
                <wp:lineTo x="1049" y="1728"/>
              </wp:wrapPolygon>
            </wp:wrapTight>
            <wp:docPr id="1659053698" name="Bilde 4" descr="Et bilde som inneholder logo, symbol,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53698" name="Bilde 4" descr="Et bilde som inneholder logo, symbol, Grafikk&#10;&#10;KI-generert innhold kan være fe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2150" cy="95250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1A7353ED" wp14:editId="571C0582">
            <wp:simplePos x="0" y="0"/>
            <wp:positionH relativeFrom="margin">
              <wp:posOffset>-895985</wp:posOffset>
            </wp:positionH>
            <wp:positionV relativeFrom="margin">
              <wp:posOffset>-876300</wp:posOffset>
            </wp:positionV>
            <wp:extent cx="7534275" cy="10687050"/>
            <wp:effectExtent l="0" t="0" r="9525" b="0"/>
            <wp:wrapSquare wrapText="bothSides"/>
            <wp:docPr id="2" name="Image 2" descr="A rocky beach with water and mountains in the background  Description automatically generated"/>
            <wp:cNvGraphicFramePr/>
            <a:graphic xmlns:a="http://schemas.openxmlformats.org/drawingml/2006/main">
              <a:graphicData uri="http://schemas.openxmlformats.org/drawingml/2006/picture">
                <pic:pic xmlns:pic="http://schemas.openxmlformats.org/drawingml/2006/picture">
                  <pic:nvPicPr>
                    <pic:cNvPr id="2" name="Image 2" descr="A rocky beach with water and mountains in the background  Description automatically generated"/>
                    <pic:cNvPicPr/>
                  </pic:nvPicPr>
                  <pic:blipFill>
                    <a:blip r:embed="rId12" cstate="print"/>
                    <a:stretch>
                      <a:fillRect/>
                    </a:stretch>
                  </pic:blipFill>
                  <pic:spPr>
                    <a:xfrm>
                      <a:off x="0" y="0"/>
                      <a:ext cx="7534275" cy="10687050"/>
                    </a:xfrm>
                    <a:prstGeom prst="rect">
                      <a:avLst/>
                    </a:prstGeom>
                  </pic:spPr>
                </pic:pic>
              </a:graphicData>
            </a:graphic>
            <wp14:sizeRelH relativeFrom="margin">
              <wp14:pctWidth>0</wp14:pctWidth>
            </wp14:sizeRelH>
            <wp14:sizeRelV relativeFrom="margin">
              <wp14:pctHeight>0</wp14:pctHeight>
            </wp14:sizeRelV>
          </wp:anchor>
        </w:drawing>
      </w:r>
    </w:p>
    <w:p w14:paraId="506FBA82" w14:textId="77777777" w:rsidR="00433D04" w:rsidRDefault="00433D04" w:rsidP="00193E1C">
      <w:pPr>
        <w:jc w:val="center"/>
        <w:rPr>
          <w:b/>
          <w:sz w:val="48"/>
          <w:szCs w:val="48"/>
        </w:rPr>
      </w:pPr>
    </w:p>
    <w:p w14:paraId="0F4BC544" w14:textId="5C3C4B6F" w:rsidR="00941D5A" w:rsidRDefault="00782ED3">
      <w:pPr>
        <w:pStyle w:val="INNH1"/>
        <w:tabs>
          <w:tab w:val="right" w:leader="dot" w:pos="9016"/>
        </w:tabs>
        <w:rPr>
          <w:rFonts w:asciiTheme="minorHAnsi" w:eastAsiaTheme="minorEastAsia" w:hAnsiTheme="minorHAnsi"/>
          <w:b w:val="0"/>
          <w:bCs w:val="0"/>
          <w:caps w:val="0"/>
          <w:noProof/>
          <w:kern w:val="2"/>
          <w:lang w:eastAsia="nb-NO"/>
          <w14:ligatures w14:val="standardContextual"/>
        </w:rPr>
      </w:pPr>
      <w:r>
        <w:fldChar w:fldCharType="begin"/>
      </w:r>
      <w:r>
        <w:instrText xml:space="preserve"> TOC \o "1-1" \h \z \u </w:instrText>
      </w:r>
      <w:r>
        <w:fldChar w:fldCharType="separate"/>
      </w:r>
      <w:hyperlink w:anchor="_Toc229483643" w:history="1">
        <w:r w:rsidR="00941D5A" w:rsidRPr="00A13BB6">
          <w:rPr>
            <w:rStyle w:val="Hyperkobling"/>
            <w:noProof/>
          </w:rPr>
          <w:t>Bilag 1 Oppdragsgivers kravspesifikasjon</w:t>
        </w:r>
        <w:r w:rsidR="00941D5A">
          <w:rPr>
            <w:noProof/>
            <w:webHidden/>
          </w:rPr>
          <w:tab/>
        </w:r>
        <w:r w:rsidR="00941D5A">
          <w:rPr>
            <w:noProof/>
            <w:webHidden/>
          </w:rPr>
          <w:fldChar w:fldCharType="begin"/>
        </w:r>
        <w:r w:rsidR="00941D5A">
          <w:rPr>
            <w:noProof/>
            <w:webHidden/>
          </w:rPr>
          <w:instrText xml:space="preserve"> PAGEREF _Toc229483643 \h </w:instrText>
        </w:r>
        <w:r w:rsidR="00941D5A">
          <w:rPr>
            <w:noProof/>
            <w:webHidden/>
          </w:rPr>
        </w:r>
        <w:r w:rsidR="00941D5A">
          <w:rPr>
            <w:noProof/>
            <w:webHidden/>
          </w:rPr>
          <w:fldChar w:fldCharType="separate"/>
        </w:r>
        <w:r w:rsidR="00941D5A">
          <w:rPr>
            <w:noProof/>
            <w:webHidden/>
          </w:rPr>
          <w:t>3</w:t>
        </w:r>
        <w:r w:rsidR="00941D5A">
          <w:rPr>
            <w:noProof/>
            <w:webHidden/>
          </w:rPr>
          <w:fldChar w:fldCharType="end"/>
        </w:r>
      </w:hyperlink>
    </w:p>
    <w:p w14:paraId="68DB7D1E" w14:textId="3C736310" w:rsidR="00941D5A" w:rsidRDefault="00941D5A">
      <w:pPr>
        <w:pStyle w:val="INNH1"/>
        <w:tabs>
          <w:tab w:val="right" w:leader="dot" w:pos="9016"/>
        </w:tabs>
        <w:rPr>
          <w:rFonts w:asciiTheme="minorHAnsi" w:eastAsiaTheme="minorEastAsia" w:hAnsiTheme="minorHAnsi"/>
          <w:b w:val="0"/>
          <w:bCs w:val="0"/>
          <w:caps w:val="0"/>
          <w:noProof/>
          <w:kern w:val="2"/>
          <w:lang w:eastAsia="nb-NO"/>
          <w14:ligatures w14:val="standardContextual"/>
        </w:rPr>
      </w:pPr>
      <w:hyperlink w:anchor="_Toc229483644" w:history="1">
        <w:r w:rsidRPr="00A13BB6">
          <w:rPr>
            <w:rStyle w:val="Hyperkobling"/>
            <w:noProof/>
          </w:rPr>
          <w:t>Formål</w:t>
        </w:r>
        <w:r>
          <w:rPr>
            <w:noProof/>
            <w:webHidden/>
          </w:rPr>
          <w:tab/>
        </w:r>
        <w:r>
          <w:rPr>
            <w:noProof/>
            <w:webHidden/>
          </w:rPr>
          <w:fldChar w:fldCharType="begin"/>
        </w:r>
        <w:r>
          <w:rPr>
            <w:noProof/>
            <w:webHidden/>
          </w:rPr>
          <w:instrText xml:space="preserve"> PAGEREF _Toc229483644 \h </w:instrText>
        </w:r>
        <w:r>
          <w:rPr>
            <w:noProof/>
            <w:webHidden/>
          </w:rPr>
        </w:r>
        <w:r>
          <w:rPr>
            <w:noProof/>
            <w:webHidden/>
          </w:rPr>
          <w:fldChar w:fldCharType="separate"/>
        </w:r>
        <w:r>
          <w:rPr>
            <w:noProof/>
            <w:webHidden/>
          </w:rPr>
          <w:t>3</w:t>
        </w:r>
        <w:r>
          <w:rPr>
            <w:noProof/>
            <w:webHidden/>
          </w:rPr>
          <w:fldChar w:fldCharType="end"/>
        </w:r>
      </w:hyperlink>
    </w:p>
    <w:p w14:paraId="475BE9AD" w14:textId="36F8B37F" w:rsidR="00941D5A" w:rsidRDefault="00941D5A">
      <w:pPr>
        <w:pStyle w:val="INNH1"/>
        <w:tabs>
          <w:tab w:val="right" w:leader="dot" w:pos="9016"/>
        </w:tabs>
        <w:rPr>
          <w:rFonts w:asciiTheme="minorHAnsi" w:eastAsiaTheme="minorEastAsia" w:hAnsiTheme="minorHAnsi"/>
          <w:b w:val="0"/>
          <w:bCs w:val="0"/>
          <w:caps w:val="0"/>
          <w:noProof/>
          <w:kern w:val="2"/>
          <w:lang w:eastAsia="nb-NO"/>
          <w14:ligatures w14:val="standardContextual"/>
        </w:rPr>
      </w:pPr>
      <w:hyperlink w:anchor="_Toc229483645" w:history="1">
        <w:r w:rsidRPr="00A13BB6">
          <w:rPr>
            <w:rStyle w:val="Hyperkobling"/>
            <w:noProof/>
          </w:rPr>
          <w:t>Gjennomføring av kontrakt og oppdrag</w:t>
        </w:r>
        <w:r>
          <w:rPr>
            <w:noProof/>
            <w:webHidden/>
          </w:rPr>
          <w:tab/>
        </w:r>
        <w:r>
          <w:rPr>
            <w:noProof/>
            <w:webHidden/>
          </w:rPr>
          <w:fldChar w:fldCharType="begin"/>
        </w:r>
        <w:r>
          <w:rPr>
            <w:noProof/>
            <w:webHidden/>
          </w:rPr>
          <w:instrText xml:space="preserve"> PAGEREF _Toc229483645 \h </w:instrText>
        </w:r>
        <w:r>
          <w:rPr>
            <w:noProof/>
            <w:webHidden/>
          </w:rPr>
        </w:r>
        <w:r>
          <w:rPr>
            <w:noProof/>
            <w:webHidden/>
          </w:rPr>
          <w:fldChar w:fldCharType="separate"/>
        </w:r>
        <w:r>
          <w:rPr>
            <w:noProof/>
            <w:webHidden/>
          </w:rPr>
          <w:t>4</w:t>
        </w:r>
        <w:r>
          <w:rPr>
            <w:noProof/>
            <w:webHidden/>
          </w:rPr>
          <w:fldChar w:fldCharType="end"/>
        </w:r>
      </w:hyperlink>
    </w:p>
    <w:p w14:paraId="2C205C67" w14:textId="0170A954" w:rsidR="00941D5A" w:rsidRDefault="00941D5A">
      <w:pPr>
        <w:pStyle w:val="INNH1"/>
        <w:tabs>
          <w:tab w:val="right" w:leader="dot" w:pos="9016"/>
        </w:tabs>
        <w:rPr>
          <w:rFonts w:asciiTheme="minorHAnsi" w:eastAsiaTheme="minorEastAsia" w:hAnsiTheme="minorHAnsi"/>
          <w:b w:val="0"/>
          <w:bCs w:val="0"/>
          <w:caps w:val="0"/>
          <w:noProof/>
          <w:kern w:val="2"/>
          <w:lang w:eastAsia="nb-NO"/>
          <w14:ligatures w14:val="standardContextual"/>
        </w:rPr>
      </w:pPr>
      <w:hyperlink w:anchor="_Toc229483646" w:history="1">
        <w:r w:rsidRPr="00A13BB6">
          <w:rPr>
            <w:rStyle w:val="Hyperkobling"/>
            <w:noProof/>
          </w:rPr>
          <w:t>Miljøkrav</w:t>
        </w:r>
        <w:r>
          <w:rPr>
            <w:noProof/>
            <w:webHidden/>
          </w:rPr>
          <w:tab/>
        </w:r>
        <w:r>
          <w:rPr>
            <w:noProof/>
            <w:webHidden/>
          </w:rPr>
          <w:fldChar w:fldCharType="begin"/>
        </w:r>
        <w:r>
          <w:rPr>
            <w:noProof/>
            <w:webHidden/>
          </w:rPr>
          <w:instrText xml:space="preserve"> PAGEREF _Toc229483646 \h </w:instrText>
        </w:r>
        <w:r>
          <w:rPr>
            <w:noProof/>
            <w:webHidden/>
          </w:rPr>
        </w:r>
        <w:r>
          <w:rPr>
            <w:noProof/>
            <w:webHidden/>
          </w:rPr>
          <w:fldChar w:fldCharType="separate"/>
        </w:r>
        <w:r>
          <w:rPr>
            <w:noProof/>
            <w:webHidden/>
          </w:rPr>
          <w:t>6</w:t>
        </w:r>
        <w:r>
          <w:rPr>
            <w:noProof/>
            <w:webHidden/>
          </w:rPr>
          <w:fldChar w:fldCharType="end"/>
        </w:r>
      </w:hyperlink>
    </w:p>
    <w:p w14:paraId="7085AAFD" w14:textId="173EB14C" w:rsidR="00941D5A" w:rsidRDefault="00941D5A">
      <w:pPr>
        <w:pStyle w:val="INNH1"/>
        <w:tabs>
          <w:tab w:val="right" w:leader="dot" w:pos="9016"/>
        </w:tabs>
        <w:rPr>
          <w:rFonts w:asciiTheme="minorHAnsi" w:eastAsiaTheme="minorEastAsia" w:hAnsiTheme="minorHAnsi"/>
          <w:b w:val="0"/>
          <w:bCs w:val="0"/>
          <w:caps w:val="0"/>
          <w:noProof/>
          <w:kern w:val="2"/>
          <w:lang w:eastAsia="nb-NO"/>
          <w14:ligatures w14:val="standardContextual"/>
        </w:rPr>
      </w:pPr>
      <w:hyperlink w:anchor="_Toc229483647" w:history="1">
        <w:r w:rsidRPr="00A13BB6">
          <w:rPr>
            <w:rStyle w:val="Hyperkobling"/>
            <w:noProof/>
          </w:rPr>
          <w:t>Bilag 2 Leverandørens løsningsbeskrivelse</w:t>
        </w:r>
        <w:r>
          <w:rPr>
            <w:noProof/>
            <w:webHidden/>
          </w:rPr>
          <w:tab/>
        </w:r>
        <w:r>
          <w:rPr>
            <w:noProof/>
            <w:webHidden/>
          </w:rPr>
          <w:fldChar w:fldCharType="begin"/>
        </w:r>
        <w:r>
          <w:rPr>
            <w:noProof/>
            <w:webHidden/>
          </w:rPr>
          <w:instrText xml:space="preserve"> PAGEREF _Toc229483647 \h </w:instrText>
        </w:r>
        <w:r>
          <w:rPr>
            <w:noProof/>
            <w:webHidden/>
          </w:rPr>
        </w:r>
        <w:r>
          <w:rPr>
            <w:noProof/>
            <w:webHidden/>
          </w:rPr>
          <w:fldChar w:fldCharType="separate"/>
        </w:r>
        <w:r>
          <w:rPr>
            <w:noProof/>
            <w:webHidden/>
          </w:rPr>
          <w:t>8</w:t>
        </w:r>
        <w:r>
          <w:rPr>
            <w:noProof/>
            <w:webHidden/>
          </w:rPr>
          <w:fldChar w:fldCharType="end"/>
        </w:r>
      </w:hyperlink>
    </w:p>
    <w:p w14:paraId="52FDA85D" w14:textId="20177B09" w:rsidR="00941D5A" w:rsidRDefault="00941D5A">
      <w:pPr>
        <w:pStyle w:val="INNH1"/>
        <w:tabs>
          <w:tab w:val="right" w:leader="dot" w:pos="9016"/>
        </w:tabs>
        <w:rPr>
          <w:rFonts w:asciiTheme="minorHAnsi" w:eastAsiaTheme="minorEastAsia" w:hAnsiTheme="minorHAnsi"/>
          <w:b w:val="0"/>
          <w:bCs w:val="0"/>
          <w:caps w:val="0"/>
          <w:noProof/>
          <w:kern w:val="2"/>
          <w:lang w:eastAsia="nb-NO"/>
          <w14:ligatures w14:val="standardContextual"/>
        </w:rPr>
      </w:pPr>
      <w:hyperlink w:anchor="_Toc229483650" w:history="1">
        <w:r w:rsidRPr="00A13BB6">
          <w:rPr>
            <w:rStyle w:val="Hyperkobling"/>
            <w:noProof/>
          </w:rPr>
          <w:t>Bilag 3 Pris og betalingsbetingelser</w:t>
        </w:r>
        <w:r>
          <w:rPr>
            <w:noProof/>
            <w:webHidden/>
          </w:rPr>
          <w:tab/>
        </w:r>
        <w:r>
          <w:rPr>
            <w:noProof/>
            <w:webHidden/>
          </w:rPr>
          <w:fldChar w:fldCharType="begin"/>
        </w:r>
        <w:r>
          <w:rPr>
            <w:noProof/>
            <w:webHidden/>
          </w:rPr>
          <w:instrText xml:space="preserve"> PAGEREF _Toc229483650 \h </w:instrText>
        </w:r>
        <w:r>
          <w:rPr>
            <w:noProof/>
            <w:webHidden/>
          </w:rPr>
        </w:r>
        <w:r>
          <w:rPr>
            <w:noProof/>
            <w:webHidden/>
          </w:rPr>
          <w:fldChar w:fldCharType="separate"/>
        </w:r>
        <w:r>
          <w:rPr>
            <w:noProof/>
            <w:webHidden/>
          </w:rPr>
          <w:t>9</w:t>
        </w:r>
        <w:r>
          <w:rPr>
            <w:noProof/>
            <w:webHidden/>
          </w:rPr>
          <w:fldChar w:fldCharType="end"/>
        </w:r>
      </w:hyperlink>
    </w:p>
    <w:p w14:paraId="6830ECBF" w14:textId="53613383" w:rsidR="00941D5A" w:rsidRDefault="00941D5A">
      <w:pPr>
        <w:pStyle w:val="INNH1"/>
        <w:tabs>
          <w:tab w:val="right" w:leader="dot" w:pos="9016"/>
        </w:tabs>
        <w:rPr>
          <w:rFonts w:asciiTheme="minorHAnsi" w:eastAsiaTheme="minorEastAsia" w:hAnsiTheme="minorHAnsi"/>
          <w:b w:val="0"/>
          <w:bCs w:val="0"/>
          <w:caps w:val="0"/>
          <w:noProof/>
          <w:kern w:val="2"/>
          <w:lang w:eastAsia="nb-NO"/>
          <w14:ligatures w14:val="standardContextual"/>
        </w:rPr>
      </w:pPr>
      <w:hyperlink w:anchor="_Toc229483651" w:history="1">
        <w:r w:rsidRPr="00A13BB6">
          <w:rPr>
            <w:rStyle w:val="Hyperkobling"/>
            <w:noProof/>
          </w:rPr>
          <w:t>Bilag 4 Administrative betingelser</w:t>
        </w:r>
        <w:r>
          <w:rPr>
            <w:noProof/>
            <w:webHidden/>
          </w:rPr>
          <w:tab/>
        </w:r>
        <w:r>
          <w:rPr>
            <w:noProof/>
            <w:webHidden/>
          </w:rPr>
          <w:fldChar w:fldCharType="begin"/>
        </w:r>
        <w:r>
          <w:rPr>
            <w:noProof/>
            <w:webHidden/>
          </w:rPr>
          <w:instrText xml:space="preserve"> PAGEREF _Toc229483651 \h </w:instrText>
        </w:r>
        <w:r>
          <w:rPr>
            <w:noProof/>
            <w:webHidden/>
          </w:rPr>
        </w:r>
        <w:r>
          <w:rPr>
            <w:noProof/>
            <w:webHidden/>
          </w:rPr>
          <w:fldChar w:fldCharType="separate"/>
        </w:r>
        <w:r>
          <w:rPr>
            <w:noProof/>
            <w:webHidden/>
          </w:rPr>
          <w:t>11</w:t>
        </w:r>
        <w:r>
          <w:rPr>
            <w:noProof/>
            <w:webHidden/>
          </w:rPr>
          <w:fldChar w:fldCharType="end"/>
        </w:r>
      </w:hyperlink>
    </w:p>
    <w:p w14:paraId="78C186FF" w14:textId="37F749FB" w:rsidR="00B2394E" w:rsidRDefault="00782ED3" w:rsidP="00347D2B">
      <w:pPr>
        <w:pStyle w:val="Overskriftforinnholdsfortegnelse"/>
        <w:numPr>
          <w:ilvl w:val="0"/>
          <w:numId w:val="0"/>
        </w:numPr>
        <w:ind w:left="432" w:hanging="432"/>
      </w:pPr>
      <w:r>
        <w:fldChar w:fldCharType="end"/>
      </w:r>
    </w:p>
    <w:p w14:paraId="3364DC39" w14:textId="77777777" w:rsidR="00412285" w:rsidRDefault="00412285">
      <w:pPr>
        <w:rPr>
          <w:b/>
        </w:rPr>
      </w:pPr>
    </w:p>
    <w:p w14:paraId="3F614CA6" w14:textId="77777777" w:rsidR="00785688" w:rsidRDefault="00785688">
      <w:pPr>
        <w:rPr>
          <w:rFonts w:asciiTheme="majorHAnsi" w:eastAsiaTheme="majorEastAsia" w:hAnsiTheme="majorHAnsi" w:cstheme="majorBidi"/>
          <w:b/>
          <w:color w:val="2E74B5" w:themeColor="accent1" w:themeShade="BF"/>
          <w:sz w:val="32"/>
          <w:szCs w:val="32"/>
        </w:rPr>
      </w:pPr>
      <w:r>
        <w:rPr>
          <w:b/>
        </w:rPr>
        <w:br w:type="page"/>
      </w:r>
    </w:p>
    <w:p w14:paraId="12C66342" w14:textId="77777777" w:rsidR="00F65CBF" w:rsidRPr="00CD36A0" w:rsidRDefault="00412285" w:rsidP="00347D2B">
      <w:pPr>
        <w:pStyle w:val="Overskrift1"/>
        <w:numPr>
          <w:ilvl w:val="0"/>
          <w:numId w:val="0"/>
        </w:numPr>
        <w:ind w:left="432" w:hanging="432"/>
        <w:rPr>
          <w:bCs/>
        </w:rPr>
      </w:pPr>
      <w:bookmarkStart w:id="0" w:name="_Toc84311101"/>
      <w:bookmarkStart w:id="1" w:name="_Toc229483643"/>
      <w:r w:rsidRPr="00CD36A0">
        <w:rPr>
          <w:bCs/>
        </w:rPr>
        <w:lastRenderedPageBreak/>
        <w:t xml:space="preserve">Bilag 1 Oppdragsgivers </w:t>
      </w:r>
      <w:r w:rsidR="008B5897" w:rsidRPr="00CD36A0">
        <w:rPr>
          <w:bCs/>
        </w:rPr>
        <w:t>krav</w:t>
      </w:r>
      <w:r w:rsidRPr="00CD36A0">
        <w:rPr>
          <w:bCs/>
        </w:rPr>
        <w:t>spesifikasjon</w:t>
      </w:r>
      <w:bookmarkEnd w:id="0"/>
      <w:bookmarkEnd w:id="1"/>
    </w:p>
    <w:p w14:paraId="5FDAA47B" w14:textId="2B2DF90B" w:rsidR="00785688" w:rsidRPr="00785688" w:rsidRDefault="00A8295C" w:rsidP="00E13701">
      <w:pPr>
        <w:pStyle w:val="Overskrift1"/>
        <w:numPr>
          <w:ilvl w:val="0"/>
          <w:numId w:val="0"/>
        </w:numPr>
        <w:ind w:left="432" w:hanging="432"/>
      </w:pPr>
      <w:bookmarkStart w:id="2" w:name="_Toc229483644"/>
      <w:r w:rsidRPr="00B2394E">
        <w:t>Formål</w:t>
      </w:r>
      <w:bookmarkEnd w:id="2"/>
    </w:p>
    <w:p w14:paraId="0D1DF64F" w14:textId="210B2929" w:rsidR="007C2E95" w:rsidRDefault="007C2E95" w:rsidP="00705BE7">
      <w:pPr>
        <w:spacing w:after="0"/>
      </w:pPr>
      <w:r>
        <w:t xml:space="preserve">Melhus kommune har løpende behov for </w:t>
      </w:r>
      <w:r w:rsidR="00347D2B">
        <w:t>skadedyrbekjempelse og kontroll for alle kommunens eiendommer og bygg</w:t>
      </w:r>
      <w:r w:rsidR="00347D2B" w:rsidRPr="0041710B">
        <w:t xml:space="preserve">. </w:t>
      </w:r>
      <w:r>
        <w:t xml:space="preserve"> og ønsker med denne anskaffelse å få på plass en rammeavtale som oppfyller våre behov. </w:t>
      </w:r>
    </w:p>
    <w:p w14:paraId="449D12C1" w14:textId="7340E3FB" w:rsidR="00F36C84" w:rsidRPr="00B30B8E" w:rsidRDefault="0076044D" w:rsidP="00B30B8E">
      <w:r>
        <w:t xml:space="preserve">Oppdragsgiver ønsker å inngå en kontrakt på 2 år, med mulighet for forlengelse i 1 + 1 år. Det skal inngås avtale med </w:t>
      </w:r>
      <w:r w:rsidR="00347D2B">
        <w:t xml:space="preserve">en </w:t>
      </w:r>
      <w:r>
        <w:t>(</w:t>
      </w:r>
      <w:r w:rsidR="00347D2B">
        <w:t>1</w:t>
      </w:r>
      <w:r>
        <w:t xml:space="preserve">) leverandør. </w:t>
      </w:r>
    </w:p>
    <w:p w14:paraId="0797DCE5" w14:textId="1A3E8FC5" w:rsidR="00A8295C" w:rsidRPr="00D01C56" w:rsidRDefault="00E16544" w:rsidP="00347D2B">
      <w:pPr>
        <w:pStyle w:val="Overskrift2"/>
        <w:rPr>
          <w:rStyle w:val="Overskrift3Tegn"/>
        </w:rPr>
      </w:pPr>
      <w:r w:rsidRPr="00D01C56">
        <w:t>Innhold og omfang</w:t>
      </w:r>
    </w:p>
    <w:p w14:paraId="1963F930" w14:textId="2C2B7BDB" w:rsidR="00347D2B" w:rsidRPr="00347D2B" w:rsidRDefault="00347D2B" w:rsidP="00347D2B">
      <w:r w:rsidRPr="00347D2B">
        <w:t xml:space="preserve">Rammeavtalen gjelder kontroll og bekjempelse av skadedyr og andre dyr (f.eks. mus, rotter, skjeggkre, sølvkre, fugler osv.) som kan forekomme i bygningsmasse, tekniske installasjoner, ledningsnett og eiendommer. </w:t>
      </w:r>
    </w:p>
    <w:p w14:paraId="2B5B60F5" w14:textId="073B5214" w:rsidR="00347D2B" w:rsidRPr="00347D2B" w:rsidRDefault="00347D2B" w:rsidP="00347D2B">
      <w:r w:rsidRPr="00347D2B">
        <w:t>Arbeidsomfanget omfatter</w:t>
      </w:r>
      <w:r>
        <w:t xml:space="preserve"> blant annet</w:t>
      </w:r>
      <w:r w:rsidRPr="00347D2B">
        <w:t xml:space="preserve">: </w:t>
      </w:r>
    </w:p>
    <w:p w14:paraId="6BA36B85" w14:textId="77777777" w:rsidR="00347D2B" w:rsidRPr="00347D2B" w:rsidRDefault="00347D2B" w:rsidP="00347D2B">
      <w:pPr>
        <w:pStyle w:val="Listeavsnitt"/>
        <w:numPr>
          <w:ilvl w:val="0"/>
          <w:numId w:val="17"/>
        </w:numPr>
      </w:pPr>
      <w:r w:rsidRPr="00347D2B">
        <w:t xml:space="preserve">Skadedyrbekjempelse </w:t>
      </w:r>
    </w:p>
    <w:p w14:paraId="7760C952" w14:textId="77777777" w:rsidR="00347D2B" w:rsidRPr="00347D2B" w:rsidRDefault="00347D2B" w:rsidP="00347D2B">
      <w:pPr>
        <w:pStyle w:val="Listeavsnitt"/>
        <w:numPr>
          <w:ilvl w:val="0"/>
          <w:numId w:val="17"/>
        </w:numPr>
      </w:pPr>
      <w:r w:rsidRPr="00347D2B">
        <w:t xml:space="preserve">Faglig rådgivning angående skadedyr, herunder forebyggende aktiviteter </w:t>
      </w:r>
    </w:p>
    <w:p w14:paraId="5718404E" w14:textId="65BC6353" w:rsidR="00347D2B" w:rsidRPr="00347D2B" w:rsidRDefault="00347D2B" w:rsidP="00347D2B">
      <w:pPr>
        <w:pStyle w:val="Listeavsnitt"/>
        <w:numPr>
          <w:ilvl w:val="0"/>
          <w:numId w:val="17"/>
        </w:numPr>
      </w:pPr>
      <w:r w:rsidRPr="00347D2B">
        <w:t xml:space="preserve">Forebyggende tiltak mot skadedyr, som sikring av bygg mot rotter, mus og </w:t>
      </w:r>
      <w:r w:rsidR="00A0044F">
        <w:t>fugl</w:t>
      </w:r>
    </w:p>
    <w:p w14:paraId="21D7E59B" w14:textId="77777777" w:rsidR="00347D2B" w:rsidRPr="00347D2B" w:rsidRDefault="00347D2B" w:rsidP="00347D2B">
      <w:pPr>
        <w:pStyle w:val="Listeavsnitt"/>
        <w:numPr>
          <w:ilvl w:val="0"/>
          <w:numId w:val="17"/>
        </w:numPr>
      </w:pPr>
      <w:r w:rsidRPr="00347D2B">
        <w:t xml:space="preserve">Fjerning av bol, tuer og lignende </w:t>
      </w:r>
    </w:p>
    <w:p w14:paraId="729038B5" w14:textId="77777777" w:rsidR="00347D2B" w:rsidRPr="00347D2B" w:rsidRDefault="00347D2B" w:rsidP="00347D2B">
      <w:pPr>
        <w:pStyle w:val="Listeavsnitt"/>
        <w:numPr>
          <w:ilvl w:val="0"/>
          <w:numId w:val="17"/>
        </w:numPr>
      </w:pPr>
      <w:r w:rsidRPr="00347D2B">
        <w:t xml:space="preserve">Hasteutkalling ved insektplager </w:t>
      </w:r>
    </w:p>
    <w:p w14:paraId="21DC69F2" w14:textId="6B8DD4E7" w:rsidR="00347D2B" w:rsidRPr="00347D2B" w:rsidRDefault="00347D2B" w:rsidP="00347D2B">
      <w:pPr>
        <w:pStyle w:val="Listeavsnitt"/>
        <w:numPr>
          <w:ilvl w:val="0"/>
          <w:numId w:val="17"/>
        </w:numPr>
      </w:pPr>
      <w:r w:rsidRPr="00347D2B">
        <w:t xml:space="preserve">Kjøp og leie av feller og annet utstyr som ikke krever godkjenning som </w:t>
      </w:r>
      <w:proofErr w:type="spellStart"/>
      <w:r w:rsidRPr="00347D2B">
        <w:t>skadedyrbekjemper</w:t>
      </w:r>
      <w:proofErr w:type="spellEnd"/>
      <w:r>
        <w:t xml:space="preserve"> å bruke</w:t>
      </w:r>
    </w:p>
    <w:p w14:paraId="1FD93BDD" w14:textId="77777777" w:rsidR="00347D2B" w:rsidRPr="00347D2B" w:rsidRDefault="00347D2B" w:rsidP="00347D2B">
      <w:pPr>
        <w:pStyle w:val="Listeavsnitt"/>
        <w:numPr>
          <w:ilvl w:val="0"/>
          <w:numId w:val="17"/>
        </w:numPr>
      </w:pPr>
      <w:r w:rsidRPr="00347D2B">
        <w:t xml:space="preserve">Insektfangere (gitterapparater eller tilsvarende) </w:t>
      </w:r>
    </w:p>
    <w:p w14:paraId="6BDA43AE" w14:textId="77777777" w:rsidR="00347D2B" w:rsidRPr="00347D2B" w:rsidRDefault="00347D2B" w:rsidP="00347D2B">
      <w:pPr>
        <w:pStyle w:val="Listeavsnitt"/>
        <w:numPr>
          <w:ilvl w:val="0"/>
          <w:numId w:val="17"/>
        </w:numPr>
      </w:pPr>
      <w:r w:rsidRPr="00347D2B">
        <w:t xml:space="preserve">Ad hoc tjenester, hvor leverandøren på forespørsel fra oppdragsgiver rykker ut til oppdragsgivers eiendom for håndtering av akutte eller øvrige skadedyrproblemer </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5"/>
        <w:gridCol w:w="4416"/>
      </w:tblGrid>
      <w:tr w:rsidR="00347D2B" w:rsidRPr="00347D2B" w14:paraId="13387ECB" w14:textId="77777777" w:rsidTr="00941D5A">
        <w:trPr>
          <w:trHeight w:val="93"/>
        </w:trPr>
        <w:tc>
          <w:tcPr>
            <w:tcW w:w="8831" w:type="dxa"/>
            <w:gridSpan w:val="2"/>
          </w:tcPr>
          <w:p w14:paraId="2F636578" w14:textId="3E8FEBC2" w:rsidR="00347D2B" w:rsidRPr="00347D2B" w:rsidRDefault="00347D2B" w:rsidP="00347D2B">
            <w:r w:rsidRPr="00871481">
              <w:rPr>
                <w:b/>
                <w:bCs/>
              </w:rPr>
              <w:t xml:space="preserve">Eksempler på oppdrag </w:t>
            </w:r>
          </w:p>
        </w:tc>
      </w:tr>
      <w:tr w:rsidR="00347D2B" w:rsidRPr="00347D2B" w14:paraId="10639F2A" w14:textId="77777777" w:rsidTr="00A0044F">
        <w:trPr>
          <w:trHeight w:val="218"/>
        </w:trPr>
        <w:tc>
          <w:tcPr>
            <w:tcW w:w="4415" w:type="dxa"/>
          </w:tcPr>
          <w:p w14:paraId="7964EF2F" w14:textId="77777777" w:rsidR="00347D2B" w:rsidRPr="00347D2B" w:rsidRDefault="00347D2B" w:rsidP="00347D2B">
            <w:r w:rsidRPr="00347D2B">
              <w:t xml:space="preserve">Inspeksjon </w:t>
            </w:r>
          </w:p>
        </w:tc>
        <w:tc>
          <w:tcPr>
            <w:tcW w:w="4416" w:type="dxa"/>
          </w:tcPr>
          <w:p w14:paraId="3038DC2E" w14:textId="77777777" w:rsidR="00347D2B" w:rsidRPr="00347D2B" w:rsidRDefault="00347D2B" w:rsidP="00347D2B">
            <w:r w:rsidRPr="00347D2B">
              <w:t xml:space="preserve">Befaring i bygning for å kartlegge, identifisere og utarbeide forslag tiltaksplan ved melding om skadedyr. </w:t>
            </w:r>
          </w:p>
        </w:tc>
      </w:tr>
      <w:tr w:rsidR="00347D2B" w:rsidRPr="00347D2B" w14:paraId="3E451989" w14:textId="77777777" w:rsidTr="00A0044F">
        <w:trPr>
          <w:trHeight w:val="93"/>
        </w:trPr>
        <w:tc>
          <w:tcPr>
            <w:tcW w:w="4415" w:type="dxa"/>
          </w:tcPr>
          <w:p w14:paraId="58DDC88D" w14:textId="77777777" w:rsidR="00347D2B" w:rsidRPr="00347D2B" w:rsidRDefault="00347D2B" w:rsidP="00347D2B">
            <w:r w:rsidRPr="00347D2B">
              <w:t xml:space="preserve">Fugl sikring </w:t>
            </w:r>
          </w:p>
        </w:tc>
        <w:tc>
          <w:tcPr>
            <w:tcW w:w="4416" w:type="dxa"/>
          </w:tcPr>
          <w:p w14:paraId="4F63AF33" w14:textId="77777777" w:rsidR="00347D2B" w:rsidRPr="00347D2B" w:rsidRDefault="00347D2B" w:rsidP="00347D2B">
            <w:r w:rsidRPr="00347D2B">
              <w:t xml:space="preserve">Sikring mot fugl. </w:t>
            </w:r>
          </w:p>
        </w:tc>
      </w:tr>
      <w:tr w:rsidR="00347D2B" w:rsidRPr="00347D2B" w14:paraId="2938F58F" w14:textId="77777777" w:rsidTr="00A0044F">
        <w:trPr>
          <w:trHeight w:val="93"/>
        </w:trPr>
        <w:tc>
          <w:tcPr>
            <w:tcW w:w="4415" w:type="dxa"/>
          </w:tcPr>
          <w:p w14:paraId="3DF5C17A" w14:textId="77777777" w:rsidR="00347D2B" w:rsidRPr="00347D2B" w:rsidRDefault="00347D2B" w:rsidP="00347D2B">
            <w:r w:rsidRPr="00347D2B">
              <w:t xml:space="preserve">Gnagere sikring </w:t>
            </w:r>
          </w:p>
        </w:tc>
        <w:tc>
          <w:tcPr>
            <w:tcW w:w="4416" w:type="dxa"/>
          </w:tcPr>
          <w:p w14:paraId="180C417C" w14:textId="77777777" w:rsidR="00347D2B" w:rsidRPr="00347D2B" w:rsidRDefault="00347D2B" w:rsidP="00347D2B">
            <w:r w:rsidRPr="00347D2B">
              <w:t xml:space="preserve">Sikre bygg mot gnagere. </w:t>
            </w:r>
          </w:p>
        </w:tc>
      </w:tr>
      <w:tr w:rsidR="00347D2B" w:rsidRPr="00347D2B" w14:paraId="4ED7729C" w14:textId="77777777" w:rsidTr="00A0044F">
        <w:trPr>
          <w:trHeight w:val="93"/>
        </w:trPr>
        <w:tc>
          <w:tcPr>
            <w:tcW w:w="4415" w:type="dxa"/>
          </w:tcPr>
          <w:p w14:paraId="09313BAE" w14:textId="77777777" w:rsidR="00347D2B" w:rsidRPr="00347D2B" w:rsidRDefault="00347D2B" w:rsidP="00347D2B">
            <w:r w:rsidRPr="00347D2B">
              <w:t xml:space="preserve">Veggedyr sikring </w:t>
            </w:r>
          </w:p>
        </w:tc>
        <w:tc>
          <w:tcPr>
            <w:tcW w:w="4416" w:type="dxa"/>
          </w:tcPr>
          <w:p w14:paraId="40CB35B0" w14:textId="77777777" w:rsidR="00347D2B" w:rsidRPr="00347D2B" w:rsidRDefault="00347D2B" w:rsidP="00347D2B">
            <w:r w:rsidRPr="00347D2B">
              <w:t xml:space="preserve">Fuge lister og sprekke. </w:t>
            </w:r>
          </w:p>
        </w:tc>
      </w:tr>
      <w:tr w:rsidR="00347D2B" w:rsidRPr="00347D2B" w14:paraId="56D4F362" w14:textId="77777777" w:rsidTr="00A0044F">
        <w:trPr>
          <w:trHeight w:val="341"/>
        </w:trPr>
        <w:tc>
          <w:tcPr>
            <w:tcW w:w="4415" w:type="dxa"/>
          </w:tcPr>
          <w:p w14:paraId="3A54A410" w14:textId="525A63B8" w:rsidR="00347D2B" w:rsidRPr="00347D2B" w:rsidRDefault="00347D2B" w:rsidP="00347D2B">
            <w:r w:rsidRPr="00347D2B">
              <w:t>Veggdyrbehandlin</w:t>
            </w:r>
            <w:r w:rsidR="00A0044F">
              <w:t>g</w:t>
            </w:r>
          </w:p>
        </w:tc>
        <w:tc>
          <w:tcPr>
            <w:tcW w:w="4416" w:type="dxa"/>
          </w:tcPr>
          <w:p w14:paraId="5C26C809" w14:textId="77777777" w:rsidR="00347D2B" w:rsidRPr="00347D2B" w:rsidRDefault="00347D2B" w:rsidP="00347D2B">
            <w:r w:rsidRPr="00347D2B">
              <w:t xml:space="preserve">Nødvendig antall behandlinger inkludert at innbo (minimum seng/sofa) blir fryst/varmebehandlet, samt nødvendig antall oppfølgingsbesøk for å kontrollere at behandlingen var vellykket. </w:t>
            </w:r>
          </w:p>
        </w:tc>
      </w:tr>
      <w:tr w:rsidR="00347D2B" w:rsidRPr="00347D2B" w14:paraId="682CE4D7" w14:textId="77777777" w:rsidTr="00A0044F">
        <w:trPr>
          <w:trHeight w:val="218"/>
        </w:trPr>
        <w:tc>
          <w:tcPr>
            <w:tcW w:w="4415" w:type="dxa"/>
          </w:tcPr>
          <w:p w14:paraId="2A8D0B6D" w14:textId="77777777" w:rsidR="00347D2B" w:rsidRDefault="00347D2B" w:rsidP="00347D2B">
            <w:r w:rsidRPr="00347D2B">
              <w:t>Kakerlakk</w:t>
            </w:r>
            <w:r w:rsidR="00A0044F">
              <w:t xml:space="preserve"> </w:t>
            </w:r>
          </w:p>
          <w:p w14:paraId="4289E8F1" w14:textId="391EAEB2" w:rsidR="00A0044F" w:rsidRPr="00347D2B" w:rsidRDefault="00A0044F" w:rsidP="00347D2B"/>
        </w:tc>
        <w:tc>
          <w:tcPr>
            <w:tcW w:w="4416" w:type="dxa"/>
          </w:tcPr>
          <w:p w14:paraId="3FBA466F" w14:textId="77777777" w:rsidR="00347D2B" w:rsidRPr="00347D2B" w:rsidRDefault="00347D2B" w:rsidP="00347D2B">
            <w:r w:rsidRPr="00347D2B">
              <w:t xml:space="preserve">Nødvendig antall besøk med bruk av åte og feller, og et nødvendig antall oppfølgingsbesøk for å kontrollere at behandlingen var vellykket. </w:t>
            </w:r>
          </w:p>
        </w:tc>
      </w:tr>
      <w:tr w:rsidR="0031657D" w:rsidRPr="00347D2B" w14:paraId="41ED5BBD" w14:textId="77777777" w:rsidTr="00A0044F">
        <w:trPr>
          <w:trHeight w:val="218"/>
        </w:trPr>
        <w:tc>
          <w:tcPr>
            <w:tcW w:w="4415" w:type="dxa"/>
          </w:tcPr>
          <w:p w14:paraId="072688DB" w14:textId="3CEBB2BC" w:rsidR="0031657D" w:rsidRPr="00347D2B" w:rsidRDefault="0031657D" w:rsidP="00347D2B">
            <w:r>
              <w:lastRenderedPageBreak/>
              <w:t>Skjeggkre</w:t>
            </w:r>
          </w:p>
        </w:tc>
        <w:tc>
          <w:tcPr>
            <w:tcW w:w="4416" w:type="dxa"/>
          </w:tcPr>
          <w:p w14:paraId="6C5CDF3F" w14:textId="13B2553D" w:rsidR="0031657D" w:rsidRPr="00347D2B" w:rsidRDefault="0031657D" w:rsidP="00347D2B">
            <w:r w:rsidRPr="00347D2B">
              <w:t>Nødvendig antall besøk med bruk av åte og feller, og et nødvendig antall oppfølgingsbesøk for å kontrollere at behandlingen var vellykket</w:t>
            </w:r>
          </w:p>
        </w:tc>
      </w:tr>
      <w:tr w:rsidR="00347D2B" w:rsidRPr="00347D2B" w14:paraId="04726007" w14:textId="77777777" w:rsidTr="00A0044F">
        <w:trPr>
          <w:trHeight w:val="218"/>
        </w:trPr>
        <w:tc>
          <w:tcPr>
            <w:tcW w:w="4415" w:type="dxa"/>
          </w:tcPr>
          <w:p w14:paraId="1D54081D" w14:textId="77777777" w:rsidR="00347D2B" w:rsidRPr="00347D2B" w:rsidRDefault="00347D2B" w:rsidP="00347D2B">
            <w:r w:rsidRPr="00347D2B">
              <w:t xml:space="preserve">Faraomaur </w:t>
            </w:r>
          </w:p>
        </w:tc>
        <w:tc>
          <w:tcPr>
            <w:tcW w:w="4416" w:type="dxa"/>
          </w:tcPr>
          <w:p w14:paraId="3BC80B9D" w14:textId="77777777" w:rsidR="00347D2B" w:rsidRPr="00347D2B" w:rsidRDefault="00347D2B" w:rsidP="00347D2B">
            <w:r w:rsidRPr="00347D2B">
              <w:t xml:space="preserve">Bekjempelse av faraomaur. Behandling og nødvendig antall oppfølgingsbesøk for å kontrollere at behandlingen var vellykket. </w:t>
            </w:r>
          </w:p>
        </w:tc>
      </w:tr>
      <w:tr w:rsidR="00347D2B" w:rsidRPr="00347D2B" w14:paraId="5388BB61" w14:textId="77777777" w:rsidTr="00A0044F">
        <w:trPr>
          <w:trHeight w:val="217"/>
        </w:trPr>
        <w:tc>
          <w:tcPr>
            <w:tcW w:w="4415" w:type="dxa"/>
          </w:tcPr>
          <w:p w14:paraId="32DAA5CA" w14:textId="77777777" w:rsidR="00347D2B" w:rsidRPr="00347D2B" w:rsidRDefault="00347D2B" w:rsidP="00347D2B">
            <w:r w:rsidRPr="00347D2B">
              <w:t xml:space="preserve">Stokkmaur </w:t>
            </w:r>
          </w:p>
        </w:tc>
        <w:tc>
          <w:tcPr>
            <w:tcW w:w="4416" w:type="dxa"/>
          </w:tcPr>
          <w:p w14:paraId="09170789" w14:textId="77777777" w:rsidR="00347D2B" w:rsidRPr="00347D2B" w:rsidRDefault="00347D2B" w:rsidP="00347D2B">
            <w:r w:rsidRPr="00347D2B">
              <w:t xml:space="preserve">Bekjempelse av stokkmaur, så mange behandlinger som nødvendig, med oppfølgingsbesøk for å sikre at behandling er vellykket. </w:t>
            </w:r>
          </w:p>
        </w:tc>
      </w:tr>
      <w:tr w:rsidR="00347D2B" w:rsidRPr="00347D2B" w14:paraId="4E6DE56E" w14:textId="77777777" w:rsidTr="00A0044F">
        <w:trPr>
          <w:trHeight w:val="217"/>
        </w:trPr>
        <w:tc>
          <w:tcPr>
            <w:tcW w:w="4415" w:type="dxa"/>
          </w:tcPr>
          <w:p w14:paraId="3F896350" w14:textId="77777777" w:rsidR="00347D2B" w:rsidRPr="00347D2B" w:rsidRDefault="00347D2B" w:rsidP="00347D2B">
            <w:r w:rsidRPr="00347D2B">
              <w:t xml:space="preserve">Gnagere </w:t>
            </w:r>
          </w:p>
        </w:tc>
        <w:tc>
          <w:tcPr>
            <w:tcW w:w="4416" w:type="dxa"/>
          </w:tcPr>
          <w:p w14:paraId="14B3BD32" w14:textId="77777777" w:rsidR="00347D2B" w:rsidRPr="00347D2B" w:rsidRDefault="00347D2B" w:rsidP="00347D2B">
            <w:r w:rsidRPr="00347D2B">
              <w:t xml:space="preserve">Behandlingsbesøk og et nødvendig antall oppfølgingsbesøk for å kontrollere at bekjempelsen var vellykket. </w:t>
            </w:r>
          </w:p>
        </w:tc>
      </w:tr>
      <w:tr w:rsidR="00347D2B" w:rsidRPr="00347D2B" w14:paraId="713BBE00" w14:textId="77777777" w:rsidTr="00A0044F">
        <w:trPr>
          <w:trHeight w:val="93"/>
        </w:trPr>
        <w:tc>
          <w:tcPr>
            <w:tcW w:w="4415" w:type="dxa"/>
          </w:tcPr>
          <w:p w14:paraId="690784A0" w14:textId="77777777" w:rsidR="00347D2B" w:rsidRPr="00347D2B" w:rsidRDefault="00347D2B" w:rsidP="00347D2B">
            <w:r w:rsidRPr="00347D2B">
              <w:t xml:space="preserve">Veps og humle </w:t>
            </w:r>
          </w:p>
        </w:tc>
        <w:tc>
          <w:tcPr>
            <w:tcW w:w="4416" w:type="dxa"/>
          </w:tcPr>
          <w:p w14:paraId="6077DBE5" w14:textId="77777777" w:rsidR="00347D2B" w:rsidRPr="00347D2B" w:rsidRDefault="00347D2B" w:rsidP="00347D2B">
            <w:r w:rsidRPr="00347D2B">
              <w:t xml:space="preserve">Sanering av veps/humler med eventuelt oppfølging ved behov. </w:t>
            </w:r>
          </w:p>
        </w:tc>
      </w:tr>
    </w:tbl>
    <w:p w14:paraId="69489E39" w14:textId="77777777" w:rsidR="00347D2B" w:rsidRDefault="00347D2B" w:rsidP="00F36C84"/>
    <w:p w14:paraId="37A6F4E3" w14:textId="4D3446A0" w:rsidR="00F36C84" w:rsidRDefault="00F36C84" w:rsidP="00F36C84">
      <w:r w:rsidRPr="00AF4059">
        <w:t>Avtalens totale ramme har en verdi på</w:t>
      </w:r>
      <w:r w:rsidR="00AF4059" w:rsidRPr="00AF4059">
        <w:t xml:space="preserve"> 2 400 000</w:t>
      </w:r>
      <w:r w:rsidRPr="00AF4059">
        <w:t xml:space="preserve"> NOK eks. mva.</w:t>
      </w:r>
      <w:r>
        <w:t xml:space="preserve">  </w:t>
      </w:r>
    </w:p>
    <w:p w14:paraId="2FF80E1B" w14:textId="099B4473" w:rsidR="00F36C84" w:rsidRPr="00F36C84" w:rsidRDefault="00F36C84" w:rsidP="00B30B8E">
      <w:r>
        <w:t xml:space="preserve">Kontrakten gjelder både arbeid og materiale. </w:t>
      </w:r>
      <w:r w:rsidR="00F346B9">
        <w:t xml:space="preserve">Total ramme medfører ingen forpliktelser for Oppdragsgiver eller rettigheter for Leverandør. </w:t>
      </w:r>
    </w:p>
    <w:p w14:paraId="54D9A964" w14:textId="77777777" w:rsidR="00640847" w:rsidRDefault="00640847" w:rsidP="00347D2B">
      <w:pPr>
        <w:pStyle w:val="Overskrift2"/>
      </w:pPr>
      <w:r>
        <w:t>Leverings- og arbeidssted</w:t>
      </w:r>
    </w:p>
    <w:p w14:paraId="22E19501" w14:textId="77777777" w:rsidR="00347D2B" w:rsidRDefault="00640847" w:rsidP="00640847">
      <w:pPr>
        <w:spacing w:after="0"/>
      </w:pPr>
      <w:r w:rsidRPr="006351C7">
        <w:t xml:space="preserve">Levering og arbeidssted for leveransene vil </w:t>
      </w:r>
      <w:r w:rsidR="00053EED" w:rsidRPr="006351C7">
        <w:t xml:space="preserve">være </w:t>
      </w:r>
      <w:r w:rsidR="00F36C84">
        <w:t xml:space="preserve">i eiendommer tilknyttet til Melhus kommune. </w:t>
      </w:r>
    </w:p>
    <w:p w14:paraId="79EEDFF9" w14:textId="080B3079" w:rsidR="00077498" w:rsidRPr="00347D2B" w:rsidRDefault="00347D2B" w:rsidP="00077498">
      <w:pPr>
        <w:spacing w:after="0"/>
      </w:pPr>
      <w:r>
        <w:t>Eiendomsporteføljen omfatter blant annet barnehager, skoler, helsebygg med videre. Oversikten er ikke uttømmende og vil kunne være dynamisk i avtaleperioden.</w:t>
      </w:r>
    </w:p>
    <w:p w14:paraId="3550F587" w14:textId="265B5986" w:rsidR="00347D2B" w:rsidRPr="00BD5185" w:rsidRDefault="00077498" w:rsidP="00E13701">
      <w:pPr>
        <w:pStyle w:val="Overskrift1"/>
        <w:numPr>
          <w:ilvl w:val="0"/>
          <w:numId w:val="0"/>
        </w:numPr>
        <w:ind w:left="432" w:hanging="432"/>
      </w:pPr>
      <w:bookmarkStart w:id="3" w:name="_Toc229483645"/>
      <w:r w:rsidRPr="00BD5185">
        <w:rPr>
          <w:rStyle w:val="Overskrift2Tegn"/>
          <w:sz w:val="32"/>
          <w:szCs w:val="32"/>
        </w:rPr>
        <w:t>Gjennomføring av kontrakt og oppdrag</w:t>
      </w:r>
      <w:bookmarkEnd w:id="3"/>
    </w:p>
    <w:p w14:paraId="7DE7FAE8" w14:textId="36A3F855" w:rsidR="00347D2B" w:rsidRDefault="00347D2B" w:rsidP="00347D2B">
      <w:pPr>
        <w:pStyle w:val="Overskrift2"/>
      </w:pPr>
      <w:r>
        <w:t>Lover, forskrifter og standarder</w:t>
      </w:r>
    </w:p>
    <w:p w14:paraId="47917F55" w14:textId="77777777" w:rsidR="00347D2B" w:rsidRDefault="00347D2B" w:rsidP="00347D2B">
      <w:r>
        <w:t>Leverandøren skal følge de til enhver tid gjeldende lover og forskrifter knyttet til sin virksomhet.</w:t>
      </w:r>
    </w:p>
    <w:p w14:paraId="33CEACD5" w14:textId="77777777" w:rsidR="00347D2B" w:rsidRDefault="00347D2B" w:rsidP="00347D2B">
      <w:r>
        <w:t>Leverandøren skal til enhver tid benytte godkjente preparater og metoder for skadedyrkontroll og skadedyrbekjempelse i tråd med gjeldende regelverk, retningslinjer og anbefalinger.</w:t>
      </w:r>
    </w:p>
    <w:p w14:paraId="1AC92FC3" w14:textId="77777777" w:rsidR="00347D2B" w:rsidRDefault="00347D2B" w:rsidP="00347D2B">
      <w:r>
        <w:t>Alle oppdrag under rammeavtalen skal skje i henhold til den til enhver tid gjeldende forskrift om skadedyrbekjempelse, fastsatt av helse- og omsorgsdepartementet.</w:t>
      </w:r>
    </w:p>
    <w:p w14:paraId="333A1126" w14:textId="4BF690AB" w:rsidR="00347D2B" w:rsidRDefault="00347D2B" w:rsidP="00347D2B">
      <w:pPr>
        <w:pStyle w:val="Overskrift2"/>
      </w:pPr>
      <w:r>
        <w:t>Kvalitetssikring, egenerklæring eller ferdigprotokoll</w:t>
      </w:r>
    </w:p>
    <w:p w14:paraId="55B0B951" w14:textId="65B890FF" w:rsidR="00347D2B" w:rsidRDefault="00347D2B" w:rsidP="00347D2B">
      <w:pPr>
        <w:rPr>
          <w:rFonts w:ascii="Calibri" w:eastAsia="Calibri" w:hAnsi="Calibri" w:cs="Calibri"/>
          <w:color w:val="000000"/>
        </w:rPr>
      </w:pPr>
      <w:r>
        <w:t>Leverandøren må påse at arbeidet er ferdig til avtalt tid og med riktig kvalitet.</w:t>
      </w:r>
      <w:r w:rsidR="00A62798">
        <w:t xml:space="preserve"> </w:t>
      </w:r>
      <w:r w:rsidR="00A62798" w:rsidRPr="00077498">
        <w:rPr>
          <w:rFonts w:ascii="Calibri" w:eastAsia="Calibri" w:hAnsi="Calibri" w:cs="Calibri"/>
          <w:color w:val="000000"/>
        </w:rPr>
        <w:t>Leveransene skal tilfredsstille de til enhver tids gjeldende krav som er fastsatt i relevante</w:t>
      </w:r>
      <w:r w:rsidR="00A62798" w:rsidRPr="00077498">
        <w:rPr>
          <w:rFonts w:ascii="Calibri" w:eastAsia="Calibri" w:hAnsi="Calibri" w:cs="Calibri"/>
          <w:color w:val="000000"/>
        </w:rPr>
        <w:br/>
        <w:t>forordninger, lover, forskrifter, standarder og norm i bransjen, ved utførelse oppdrag under</w:t>
      </w:r>
      <w:r w:rsidR="00A62798" w:rsidRPr="00077498">
        <w:rPr>
          <w:rFonts w:ascii="Calibri" w:eastAsia="Calibri" w:hAnsi="Calibri" w:cs="Calibri"/>
          <w:color w:val="000000"/>
        </w:rPr>
        <w:br/>
        <w:t>kontrakten.</w:t>
      </w:r>
    </w:p>
    <w:p w14:paraId="491AD3DE" w14:textId="253EB71A" w:rsidR="00A62798" w:rsidRDefault="00A62798" w:rsidP="00347D2B">
      <w:r w:rsidRPr="002A101A">
        <w:rPr>
          <w:rFonts w:ascii="Calibri" w:eastAsia="Calibri" w:hAnsi="Calibri" w:cs="Calibri"/>
          <w:color w:val="000000"/>
        </w:rPr>
        <w:t>Leverandøren skal tilby godt utprøvde varer av høy kvalitet. Tilbudte varer skal oppfylle de til enhver</w:t>
      </w:r>
      <w:r w:rsidRPr="002A101A">
        <w:rPr>
          <w:rFonts w:ascii="Calibri" w:eastAsia="Calibri" w:hAnsi="Calibri" w:cs="Calibri"/>
          <w:color w:val="000000"/>
        </w:rPr>
        <w:br/>
        <w:t>tids gjeldende krav i relevante forordninger, lover, forskrifter og standarder.</w:t>
      </w:r>
    </w:p>
    <w:p w14:paraId="77C24272" w14:textId="77777777" w:rsidR="00347D2B" w:rsidRDefault="00347D2B" w:rsidP="00347D2B">
      <w:r>
        <w:lastRenderedPageBreak/>
        <w:t>Leverandør skal gi oppdragsgiver protokoll for den gjennomførte bekjempelsen. Protokollen beskriver praktisk informasjon om bekjempelsen og inneholder blant annet kontaktinformasjon, skadedyrart, bekjempelsesmetode, informasjon om eventuelle pesticider som er benyttet og en begrunnelse for valg av metode i forhold til substitusjonsprinsippet.</w:t>
      </w:r>
    </w:p>
    <w:p w14:paraId="20D7C040" w14:textId="3253057E" w:rsidR="006D270D" w:rsidRDefault="00347D2B" w:rsidP="006D270D">
      <w:r>
        <w:t>Bildedokumentasjon skal inngå som en del av dokumentasjonen når det er avvik som gjør at jobben ikke kan utføres som normalt.</w:t>
      </w:r>
    </w:p>
    <w:p w14:paraId="59CE74FE" w14:textId="581DEDC9" w:rsidR="006A777D" w:rsidRDefault="006A777D" w:rsidP="006D270D">
      <w:pPr>
        <w:pStyle w:val="Overskrift2"/>
        <w:rPr>
          <w:rFonts w:eastAsia="Calibri"/>
        </w:rPr>
      </w:pPr>
      <w:r w:rsidRPr="006A777D">
        <w:rPr>
          <w:rStyle w:val="Overskrift2Tegn"/>
        </w:rPr>
        <w:t>Tilbud personells kompetanse og erfaring</w:t>
      </w:r>
    </w:p>
    <w:p w14:paraId="5985AD69" w14:textId="0184AC31" w:rsidR="006A777D" w:rsidRPr="006A777D" w:rsidRDefault="006A777D" w:rsidP="006D270D">
      <w:pPr>
        <w:spacing w:after="0"/>
      </w:pPr>
      <w:r w:rsidRPr="006A777D">
        <w:t>Leverandøren skal tilby personell med god kompetanse og relevant erfaring for å dekke</w:t>
      </w:r>
      <w:r w:rsidRPr="006A777D">
        <w:br/>
        <w:t>Oppdragsgivers behov gjennom avtaleperioden.</w:t>
      </w:r>
    </w:p>
    <w:p w14:paraId="785A738D" w14:textId="77777777" w:rsidR="006A777D" w:rsidRDefault="006A777D" w:rsidP="006D270D">
      <w:pPr>
        <w:rPr>
          <w:rFonts w:ascii="Calibri" w:eastAsia="Calibri" w:hAnsi="Calibri" w:cs="Calibri"/>
          <w:color w:val="000000"/>
        </w:rPr>
      </w:pPr>
      <w:r w:rsidRPr="00077498">
        <w:rPr>
          <w:rFonts w:ascii="Calibri" w:eastAsia="Calibri" w:hAnsi="Calibri" w:cs="Calibri"/>
          <w:color w:val="000000"/>
        </w:rPr>
        <w:t xml:space="preserve">Leverandøren skal til enhver tid ha en kontaktperson som </w:t>
      </w:r>
      <w:r>
        <w:rPr>
          <w:rFonts w:ascii="Calibri" w:eastAsia="Calibri" w:hAnsi="Calibri" w:cs="Calibri"/>
          <w:color w:val="000000"/>
        </w:rPr>
        <w:t>O</w:t>
      </w:r>
      <w:r w:rsidRPr="00077498">
        <w:rPr>
          <w:rFonts w:ascii="Calibri" w:eastAsia="Calibri" w:hAnsi="Calibri" w:cs="Calibri"/>
          <w:color w:val="000000"/>
        </w:rPr>
        <w:t>ppdragsgiver kan forholde seg til for hele</w:t>
      </w:r>
      <w:r w:rsidRPr="00077498">
        <w:rPr>
          <w:rFonts w:ascii="Calibri" w:eastAsia="Calibri" w:hAnsi="Calibri" w:cs="Calibri"/>
          <w:color w:val="000000"/>
        </w:rPr>
        <w:br/>
        <w:t>oppdraget.</w:t>
      </w:r>
    </w:p>
    <w:p w14:paraId="3987FB18" w14:textId="30B8A2D5" w:rsidR="000448F5" w:rsidRDefault="006A777D" w:rsidP="006D270D">
      <w:pPr>
        <w:rPr>
          <w:rFonts w:ascii="Calibri" w:eastAsia="Calibri" w:hAnsi="Calibri" w:cs="Calibri"/>
          <w:color w:val="000000"/>
        </w:rPr>
      </w:pPr>
      <w:r w:rsidRPr="00077498">
        <w:rPr>
          <w:rFonts w:ascii="Calibri" w:eastAsia="Calibri" w:hAnsi="Calibri" w:cs="Calibri"/>
          <w:color w:val="000000"/>
        </w:rPr>
        <w:t>Oppdragsgiver kan dersom det foreligger saklig grunn for det, kreve at leverandøren skifter ut</w:t>
      </w:r>
      <w:r w:rsidRPr="00077498">
        <w:rPr>
          <w:rFonts w:ascii="Calibri" w:eastAsia="Calibri" w:hAnsi="Calibri" w:cs="Calibri"/>
          <w:color w:val="000000"/>
        </w:rPr>
        <w:br/>
        <w:t>kontaktperson eller annet personell.</w:t>
      </w:r>
    </w:p>
    <w:p w14:paraId="5EA3A1FD" w14:textId="77777777" w:rsidR="00A62798" w:rsidRPr="00A62798" w:rsidRDefault="00A62798" w:rsidP="006D270D">
      <w:pPr>
        <w:pStyle w:val="Overskrift3"/>
        <w:rPr>
          <w:rStyle w:val="Overskrift3Tegn"/>
          <w:rFonts w:eastAsia="Calibri"/>
          <w:color w:val="2E74B5" w:themeColor="accent1" w:themeShade="BF"/>
          <w:sz w:val="26"/>
          <w:szCs w:val="26"/>
        </w:rPr>
      </w:pPr>
      <w:r w:rsidRPr="00A62798">
        <w:rPr>
          <w:rStyle w:val="Overskrift3Tegn"/>
          <w:sz w:val="26"/>
          <w:szCs w:val="26"/>
        </w:rPr>
        <w:t>Leverandørens kompetanse</w:t>
      </w:r>
    </w:p>
    <w:p w14:paraId="0F2F1470" w14:textId="1C2FBEF8" w:rsidR="00B30B8E" w:rsidRDefault="00A62798" w:rsidP="00B30B8E">
      <w:r w:rsidRPr="00A62798">
        <w:t>Leverandøren skal ha kompetanse og kapasitet til å ivareta Oppdragsgivers behov for gjennomføring</w:t>
      </w:r>
      <w:r w:rsidRPr="00A62798">
        <w:br/>
        <w:t>av oppdrag i kontraktsperioden.</w:t>
      </w:r>
    </w:p>
    <w:p w14:paraId="1C2B68BD" w14:textId="6A84AA78" w:rsidR="00347D2B" w:rsidRDefault="00347D2B" w:rsidP="006D270D">
      <w:pPr>
        <w:pStyle w:val="Overskrift2"/>
      </w:pPr>
      <w:r>
        <w:t>Språk</w:t>
      </w:r>
    </w:p>
    <w:p w14:paraId="6A9449D7" w14:textId="32700A2D" w:rsidR="006D270D" w:rsidRDefault="00347D2B" w:rsidP="00B30B8E">
      <w:r>
        <w:t>Alle konsulentene må kommunisere muntlig og skriftlig på norsk eller engelsk. Alle rapporter og annet skriftlig materiale skal være på norsk.</w:t>
      </w:r>
    </w:p>
    <w:p w14:paraId="547D0692" w14:textId="370D70E7" w:rsidR="00347D2B" w:rsidRDefault="00347D2B" w:rsidP="006D270D">
      <w:pPr>
        <w:pStyle w:val="Overskrift2"/>
      </w:pPr>
      <w:r>
        <w:t>Levering/Responstid</w:t>
      </w:r>
    </w:p>
    <w:p w14:paraId="5B71FE75" w14:textId="77777777" w:rsidR="00347D2B" w:rsidRDefault="00347D2B" w:rsidP="006D270D">
      <w:pPr>
        <w:spacing w:after="0"/>
      </w:pPr>
      <w:r>
        <w:t>Ved bestilling av ordinære oppdrag skal maksimal responstid være 3 arbeidsdager før arbeidet er påbegynt, eventuelt etter avtale i det enkelte tilfellet. Med responstid menes tiden det tar fra en bestilling fra Oppdragsgiver er mottatt hos Leverandøren til oppdraget er påbegynt.</w:t>
      </w:r>
    </w:p>
    <w:p w14:paraId="3F3BAC2A" w14:textId="77777777" w:rsidR="00347D2B" w:rsidRDefault="00347D2B" w:rsidP="006D270D">
      <w:r>
        <w:t>Ved behov for umiddelbar utrykning (hasteoppdrag), gjelder krav til oppmøte i løpet av 4 timer.</w:t>
      </w:r>
    </w:p>
    <w:p w14:paraId="0A024589" w14:textId="0F43334C" w:rsidR="006D270D" w:rsidRDefault="00347D2B" w:rsidP="006D270D">
      <w:r>
        <w:t>Dersom Leverandøren ikke har kapasitet til å påta seg oppdrag innenfor tidsfrister, kan oppdragsgiver gå til annen leverandør for å få utført oppdraget.</w:t>
      </w:r>
    </w:p>
    <w:p w14:paraId="4978B0D4" w14:textId="28159AEB" w:rsidR="00A11BA9" w:rsidRDefault="00A11BA9" w:rsidP="00A11BA9">
      <w:pPr>
        <w:pStyle w:val="Overskrift2"/>
      </w:pPr>
      <w:r>
        <w:t>Oppdrag utover standard</w:t>
      </w:r>
    </w:p>
    <w:p w14:paraId="2728BC8A" w14:textId="6FE03E57" w:rsidR="00A11BA9" w:rsidRPr="00A11BA9" w:rsidRDefault="00A11BA9" w:rsidP="00A11BA9">
      <w:r>
        <w:t xml:space="preserve">Arbeid og materiell utover standard omfang skal </w:t>
      </w:r>
      <w:proofErr w:type="spellStart"/>
      <w:r>
        <w:t>forhåndsgodkjennes</w:t>
      </w:r>
      <w:proofErr w:type="spellEnd"/>
      <w:r>
        <w:t xml:space="preserve"> av oppdragsgiver. </w:t>
      </w:r>
    </w:p>
    <w:p w14:paraId="50A3CA64" w14:textId="26EB9237" w:rsidR="00347D2B" w:rsidRDefault="00347D2B" w:rsidP="006D270D">
      <w:pPr>
        <w:pStyle w:val="Overskrift2"/>
      </w:pPr>
      <w:r>
        <w:t>Utarbeiding av statistikk</w:t>
      </w:r>
    </w:p>
    <w:p w14:paraId="407282DE" w14:textId="04135DE3" w:rsidR="006D270D" w:rsidRDefault="00347D2B" w:rsidP="00B30B8E">
      <w:r>
        <w:t>I forbindelse med avslutning av rammeavtalen skal Leverandøren bistå Oppdragsgiver med å utarbeide og sammenstille detaljert statistikk over alle leveranser og ytelser utført under avtalen. Statistikkene skal utarbeides på grunnlag av Leverandørens fakturaer, prisskjema, timelister og øvrig relevant dokumentasjon per eiendom, og skal oversendes Oppdragsgiver i elektronisk, redigerbart format (Excel eller tilsvarende) innen 30 dager etter Oppdragsgivers skriftlige forespørsel. Leverandøren kan ikke kreve særskilt betaling for dette arbeidet, verken basert på medgått tid eller andre beregningsmåter</w:t>
      </w:r>
      <w:r w:rsidR="009319D1">
        <w:t>.</w:t>
      </w:r>
    </w:p>
    <w:p w14:paraId="42665203" w14:textId="0359645F" w:rsidR="006818BE" w:rsidRDefault="006818BE" w:rsidP="006818BE">
      <w:pPr>
        <w:pStyle w:val="Overskrift2"/>
      </w:pPr>
      <w:r>
        <w:t>Digital rapportering</w:t>
      </w:r>
    </w:p>
    <w:p w14:paraId="2D96284F" w14:textId="0BC8E66C" w:rsidR="006818BE" w:rsidRPr="006818BE" w:rsidRDefault="006818BE" w:rsidP="006818BE">
      <w:r>
        <w:t xml:space="preserve">Leverandør skal sørge for elektronisk servicerapport for hvert besøk, oppdrag med videre. Denne skal tilgjengeliggjøres for oppdragsgiver så fort som mulig for oppdragsgiver. </w:t>
      </w:r>
    </w:p>
    <w:p w14:paraId="4724C162" w14:textId="77777777" w:rsidR="006818BE" w:rsidRPr="006818BE" w:rsidRDefault="006818BE" w:rsidP="006818BE"/>
    <w:p w14:paraId="30C0B0E2" w14:textId="0090DE18" w:rsidR="00816731" w:rsidRPr="005971EF" w:rsidRDefault="00816731" w:rsidP="006D270D">
      <w:pPr>
        <w:pStyle w:val="Overskrift2"/>
        <w:rPr>
          <w:rFonts w:eastAsia="Calibri"/>
        </w:rPr>
      </w:pPr>
      <w:r w:rsidRPr="00816731">
        <w:lastRenderedPageBreak/>
        <w:t>Generelle krav til gjennomføring av kontrakt og oppdag</w:t>
      </w:r>
      <w:r>
        <w:t xml:space="preserve"> </w:t>
      </w:r>
      <w:r w:rsidR="0092507B">
        <w:t>for Melhus kommune</w:t>
      </w:r>
    </w:p>
    <w:p w14:paraId="71DB4870" w14:textId="39B909A0" w:rsidR="00BD1C83" w:rsidRPr="00A07CCB" w:rsidRDefault="00E12A93" w:rsidP="006D270D">
      <w:pPr>
        <w:spacing w:after="0"/>
      </w:pPr>
      <w:r>
        <w:t xml:space="preserve">Leverandøren plikter følge </w:t>
      </w:r>
      <w:r w:rsidR="0092507B">
        <w:t>Melhus kommunes</w:t>
      </w:r>
      <w:r>
        <w:t xml:space="preserve"> generelle krav ved utførelsen av oppdrag under kontrakten.</w:t>
      </w:r>
    </w:p>
    <w:p w14:paraId="748E17C0" w14:textId="77777777" w:rsidR="00BD1C83" w:rsidRPr="005971EF" w:rsidRDefault="00BD1C83" w:rsidP="005971EF">
      <w:pPr>
        <w:pStyle w:val="Overskrift3"/>
      </w:pPr>
      <w:r w:rsidRPr="005971EF">
        <w:t>Krav til Leverandørens hold av utstyr mm</w:t>
      </w:r>
    </w:p>
    <w:p w14:paraId="0A3217D1" w14:textId="77777777" w:rsidR="00BD1C83" w:rsidRPr="002D6C81" w:rsidRDefault="00BD1C83" w:rsidP="00BD1C83">
      <w:pPr>
        <w:spacing w:after="0"/>
      </w:pPr>
      <w:r w:rsidRPr="002D6C81">
        <w:t>Entreprenøren/Leverandøren må selv sørge for utstyr, verktøy, og hjelpemidler av enhver art som er nødvendig for gjennomføring av oppdrag, og koste drift og vedlikehold av disse selv.</w:t>
      </w:r>
      <w:r>
        <w:br/>
      </w:r>
    </w:p>
    <w:p w14:paraId="335F0B1D" w14:textId="3DC3E3DD" w:rsidR="002C59D4" w:rsidRPr="005971EF" w:rsidRDefault="00BD1C83" w:rsidP="005971EF">
      <w:pPr>
        <w:pStyle w:val="Overskrift3"/>
      </w:pPr>
      <w:r w:rsidRPr="005971EF">
        <w:t xml:space="preserve">Bruk av </w:t>
      </w:r>
      <w:r w:rsidR="002C59D4" w:rsidRPr="005971EF">
        <w:t>Melhus kommunes lokaler og krav til ryddighet</w:t>
      </w:r>
      <w:r w:rsidRPr="005971EF">
        <w:t xml:space="preserve"> </w:t>
      </w:r>
    </w:p>
    <w:p w14:paraId="27EAB185" w14:textId="603A1FFD" w:rsidR="00BD1C83" w:rsidRPr="002C59D4" w:rsidRDefault="00BD1C83" w:rsidP="00BD1C83">
      <w:pPr>
        <w:spacing w:after="0"/>
        <w:rPr>
          <w:color w:val="FF0000"/>
        </w:rPr>
      </w:pPr>
      <w:r w:rsidRPr="002D6C81">
        <w:t xml:space="preserve">Lagring av materialer som er nødvendig for å utføre arbeidet, skal kun skje på avtalt plass. </w:t>
      </w:r>
    </w:p>
    <w:p w14:paraId="71A90F15" w14:textId="3F0CA80A" w:rsidR="00BD1C83" w:rsidRPr="002D6C81" w:rsidRDefault="002C59D4" w:rsidP="00BD1C83">
      <w:r>
        <w:t xml:space="preserve">Ved oppdrag </w:t>
      </w:r>
      <w:r w:rsidR="00BD1C83" w:rsidRPr="002D6C81">
        <w:t xml:space="preserve">må alle overflødige materialer og alt avfall snarest mulig fjernes fra </w:t>
      </w:r>
      <w:r>
        <w:t>lokasjonen</w:t>
      </w:r>
      <w:r w:rsidR="00BD1C83" w:rsidRPr="002D6C81">
        <w:t xml:space="preserve">. </w:t>
      </w:r>
      <w:r>
        <w:t xml:space="preserve">Det </w:t>
      </w:r>
      <w:r w:rsidR="00BD1C83" w:rsidRPr="002D6C81">
        <w:t>skal det ryddes og gjøres rent etter arbeidene.</w:t>
      </w:r>
    </w:p>
    <w:p w14:paraId="633C71B2" w14:textId="2F5BE701" w:rsidR="006D270D" w:rsidRPr="002C59D4" w:rsidRDefault="002C59D4" w:rsidP="00B30B8E">
      <w:r>
        <w:t>Leverandør</w:t>
      </w:r>
      <w:r w:rsidR="00BD1C83" w:rsidRPr="002D6C81">
        <w:t xml:space="preserve"> plikter å utvise aktsomhet i arbeidet og står ansvarlig for påført skade på eksisterende installasjon eller bygninger.</w:t>
      </w:r>
    </w:p>
    <w:p w14:paraId="681811B4" w14:textId="77777777" w:rsidR="00BD1C83" w:rsidRPr="005971EF" w:rsidRDefault="00BD1C83" w:rsidP="005971EF">
      <w:pPr>
        <w:pStyle w:val="Overskrift2"/>
      </w:pPr>
      <w:r w:rsidRPr="005971EF">
        <w:t>HMS-krav</w:t>
      </w:r>
    </w:p>
    <w:p w14:paraId="4A5773E4" w14:textId="02E33CFF" w:rsidR="009F26DE" w:rsidRDefault="00BD1C83" w:rsidP="00BD1C83">
      <w:pPr>
        <w:spacing w:after="0"/>
      </w:pPr>
      <w:r w:rsidRPr="002D6C81">
        <w:t>Det forlanges at Arbeidsmiljøloven med tilhørende forskrifter følges konsekvent og at alle kostnader i forbindelse med dette er innkalkulert i prisen.</w:t>
      </w:r>
    </w:p>
    <w:p w14:paraId="798DF11E" w14:textId="64DB41F0" w:rsidR="0076044D" w:rsidRDefault="0076044D" w:rsidP="00E13701">
      <w:pPr>
        <w:pStyle w:val="Overskrift1"/>
        <w:numPr>
          <w:ilvl w:val="0"/>
          <w:numId w:val="0"/>
        </w:numPr>
        <w:ind w:left="432" w:hanging="432"/>
      </w:pPr>
      <w:bookmarkStart w:id="4" w:name="_Toc229483646"/>
      <w:r>
        <w:t>Miljøkrav</w:t>
      </w:r>
      <w:bookmarkEnd w:id="4"/>
    </w:p>
    <w:p w14:paraId="437FFB0C" w14:textId="77777777" w:rsidR="00BD5185" w:rsidRDefault="00BD5185" w:rsidP="00BD5185">
      <w:pPr>
        <w:pStyle w:val="Overskrift2"/>
      </w:pPr>
      <w:r w:rsidRPr="00BD5185">
        <w:rPr>
          <w:rStyle w:val="Overskrift2Tegn"/>
        </w:rPr>
        <w:t>Substitusjonsprinsippe</w:t>
      </w:r>
      <w:r>
        <w:t xml:space="preserve">t </w:t>
      </w:r>
    </w:p>
    <w:p w14:paraId="1FCED25A" w14:textId="77777777" w:rsidR="00BD5185" w:rsidRDefault="00BD5185" w:rsidP="00BD5185">
      <w:r>
        <w:t xml:space="preserve">Leverandøren skal alltid velge den metode og det bekjempelsesmiddel som gir lavest mulig skadevirkning for helse og miljø. </w:t>
      </w:r>
    </w:p>
    <w:p w14:paraId="3C865F64" w14:textId="5C689C1D" w:rsidR="00BD5185" w:rsidRDefault="00BD5185" w:rsidP="00BD5185">
      <w:r>
        <w:t>Farlige kjemikalier skal erstattes med mindre farlige eller ufarlige alternativer.</w:t>
      </w:r>
    </w:p>
    <w:p w14:paraId="5DAED9A8" w14:textId="77777777" w:rsidR="00BD5185" w:rsidRDefault="00BD5185" w:rsidP="00BD5185">
      <w:pPr>
        <w:pStyle w:val="Overskrift2"/>
      </w:pPr>
      <w:r>
        <w:t>Midler for bekjempelse</w:t>
      </w:r>
    </w:p>
    <w:p w14:paraId="2FA90307" w14:textId="17E0FA99" w:rsidR="00BD5185" w:rsidRDefault="00BD5185" w:rsidP="00BD5185">
      <w:r>
        <w:t>Det skal fortrinnsvis benyttes giftfrie metoder og godkjente kjemikalier. All bruk av gift skal godkjennes av oppdragsgiver på forhånd.</w:t>
      </w:r>
    </w:p>
    <w:p w14:paraId="229D07C8" w14:textId="2CF1C6E6" w:rsidR="00BD5185" w:rsidRDefault="00BD5185" w:rsidP="00BD5185">
      <w:pPr>
        <w:pStyle w:val="Overskrift2"/>
      </w:pPr>
      <w:r>
        <w:t>Kjemikalier/biocider</w:t>
      </w:r>
    </w:p>
    <w:p w14:paraId="7D403DB9" w14:textId="77777777" w:rsidR="00BD5185" w:rsidRDefault="00BD5185" w:rsidP="00BD5185">
      <w:r>
        <w:t>Kun stoffer som er registrert og godkjent i Norge kan benyttes, jf. Biocidforskriften (FOR-2017-04-18480).</w:t>
      </w:r>
    </w:p>
    <w:p w14:paraId="6D8D817D" w14:textId="7A879E49" w:rsidR="00BD5185" w:rsidRDefault="00BD5185" w:rsidP="00BD5185">
      <w:r>
        <w:t>Kjemikaliehåndtering skal følge Kjemikalieforskriften (FOR-2001-04-30-443). Sikkerhetsdatablad skal være tilgjengelig på stedet under hele oppdragets varighet.</w:t>
      </w:r>
    </w:p>
    <w:p w14:paraId="4A41034F" w14:textId="77777777" w:rsidR="005971EF" w:rsidRPr="005971EF" w:rsidRDefault="00D14E6E" w:rsidP="00897F41">
      <w:pPr>
        <w:pStyle w:val="Overskrift2"/>
        <w:rPr>
          <w:rStyle w:val="Overskrift3Tegn"/>
          <w:rFonts w:eastAsia="Times New Roman"/>
          <w:lang w:eastAsia="nb-NO"/>
        </w:rPr>
      </w:pPr>
      <w:bookmarkStart w:id="5" w:name="_Toc84311102"/>
      <w:r w:rsidRPr="00D01C56">
        <w:rPr>
          <w:rStyle w:val="Overskrift3Tegn"/>
        </w:rPr>
        <w:t>Krav til avfallshåndtering og miljø</w:t>
      </w:r>
    </w:p>
    <w:p w14:paraId="38B732B7" w14:textId="77777777" w:rsidR="00334A23" w:rsidRDefault="00D14E6E" w:rsidP="005971EF">
      <w:pPr>
        <w:rPr>
          <w:lang w:eastAsia="nb-NO"/>
        </w:rPr>
      </w:pPr>
      <w:r w:rsidRPr="00077498">
        <w:rPr>
          <w:lang w:eastAsia="nb-NO"/>
        </w:rPr>
        <w:t xml:space="preserve">Leverandøren må selv sørge for fjerning av alt avfall </w:t>
      </w:r>
      <w:r w:rsidR="00BD5185">
        <w:rPr>
          <w:lang w:eastAsia="nb-NO"/>
        </w:rPr>
        <w:t xml:space="preserve">etter utført oppdrag, inkludert </w:t>
      </w:r>
      <w:r w:rsidR="00334A23">
        <w:rPr>
          <w:lang w:eastAsia="nb-NO"/>
        </w:rPr>
        <w:t>emballasje</w:t>
      </w:r>
      <w:r w:rsidR="00BD5185">
        <w:rPr>
          <w:lang w:eastAsia="nb-NO"/>
        </w:rPr>
        <w:t>, brukt materiell og døde skadedyr.</w:t>
      </w:r>
    </w:p>
    <w:p w14:paraId="339E0758" w14:textId="77777777" w:rsidR="00334A23" w:rsidRDefault="00334A23" w:rsidP="005971EF">
      <w:pPr>
        <w:rPr>
          <w:lang w:eastAsia="nb-NO"/>
        </w:rPr>
      </w:pPr>
      <w:r w:rsidRPr="00334A23">
        <w:rPr>
          <w:lang w:eastAsia="nb-NO"/>
        </w:rPr>
        <w:t>Avfall skal avhendes i henhold til gjeldende lover og forskrifter.</w:t>
      </w:r>
    </w:p>
    <w:p w14:paraId="1EF42EB5" w14:textId="60D3ACEE" w:rsidR="00D14E6E" w:rsidRDefault="00D14E6E" w:rsidP="005971EF">
      <w:pPr>
        <w:rPr>
          <w:lang w:eastAsia="nb-NO"/>
        </w:rPr>
      </w:pPr>
      <w:r w:rsidRPr="00077498">
        <w:rPr>
          <w:lang w:eastAsia="nb-NO"/>
        </w:rPr>
        <w:t>Farlig avfall</w:t>
      </w:r>
      <w:r w:rsidR="00334A23">
        <w:rPr>
          <w:lang w:eastAsia="nb-NO"/>
        </w:rPr>
        <w:t>/spesialavfall</w:t>
      </w:r>
      <w:r w:rsidRPr="00077498">
        <w:rPr>
          <w:lang w:eastAsia="nb-NO"/>
        </w:rPr>
        <w:t xml:space="preserve"> skal behandles etter anvisninger fra Statens</w:t>
      </w:r>
      <w:r w:rsidR="00334A23">
        <w:rPr>
          <w:lang w:eastAsia="nb-NO"/>
        </w:rPr>
        <w:t xml:space="preserve"> </w:t>
      </w:r>
      <w:r w:rsidRPr="00077498">
        <w:rPr>
          <w:lang w:eastAsia="nb-NO"/>
        </w:rPr>
        <w:t>forurensningstilsyn</w:t>
      </w:r>
      <w:r w:rsidR="00334A23">
        <w:rPr>
          <w:lang w:eastAsia="nb-NO"/>
        </w:rPr>
        <w:t xml:space="preserve"> og/eller</w:t>
      </w:r>
      <w:r w:rsidR="00334A23" w:rsidRPr="00334A23">
        <w:rPr>
          <w:lang w:eastAsia="nb-NO"/>
        </w:rPr>
        <w:t xml:space="preserve"> forskriftsmessig</w:t>
      </w:r>
      <w:r w:rsidRPr="00077498">
        <w:rPr>
          <w:lang w:eastAsia="nb-NO"/>
        </w:rPr>
        <w:t>.</w:t>
      </w:r>
      <w:r>
        <w:rPr>
          <w:lang w:eastAsia="nb-NO"/>
        </w:rPr>
        <w:t xml:space="preserve"> </w:t>
      </w:r>
      <w:r w:rsidR="00334A23" w:rsidRPr="00334A23">
        <w:rPr>
          <w:lang w:eastAsia="nb-NO"/>
        </w:rPr>
        <w:t>og kvittering for levering på godkjent deponi skal kunne fremvises på forespørsel.</w:t>
      </w:r>
      <w:r w:rsidR="00334A23">
        <w:rPr>
          <w:lang w:eastAsia="nb-NO"/>
        </w:rPr>
        <w:t xml:space="preserve"> </w:t>
      </w:r>
      <w:r w:rsidRPr="00077498">
        <w:rPr>
          <w:lang w:eastAsia="nb-NO"/>
        </w:rPr>
        <w:t>Det forventes at Leverandøren har ordnete forhold i henhold til miljørelaterte spørsmål.</w:t>
      </w:r>
    </w:p>
    <w:p w14:paraId="14B614AC" w14:textId="341A3327" w:rsidR="00897F41" w:rsidRDefault="00897F41" w:rsidP="00897F41">
      <w:pPr>
        <w:pStyle w:val="Overskrift2"/>
      </w:pPr>
      <w:r>
        <w:lastRenderedPageBreak/>
        <w:t>Transport til og fra oppdrag</w:t>
      </w:r>
    </w:p>
    <w:p w14:paraId="2843BAAA" w14:textId="58D00680" w:rsidR="00897F41" w:rsidRDefault="00897F41" w:rsidP="00897F41">
      <w:r>
        <w:t xml:space="preserve">Det er ønskelig at leverandørens utførende personell fortrinnsvis skal benytte nullutslippskjøretøy (batterielektrisk eller hydrogen) ved gjennomføring av oppdrag under denne rammeavtalen. Se </w:t>
      </w:r>
      <w:r w:rsidR="00613B5E">
        <w:t>pkt. 2 under vedrørende kjøretøy benyttet i oppdrag for kommunen</w:t>
      </w:r>
      <w:r>
        <w:t>.</w:t>
      </w:r>
    </w:p>
    <w:p w14:paraId="495CDDBB" w14:textId="48311ED3" w:rsidR="00897F41" w:rsidRDefault="00897F41" w:rsidP="00897F41">
      <w:pPr>
        <w:pStyle w:val="Overskrift2"/>
      </w:pPr>
      <w:r>
        <w:t>Miljørapportering</w:t>
      </w:r>
    </w:p>
    <w:p w14:paraId="0AB31DD6" w14:textId="77777777" w:rsidR="00897F41" w:rsidRDefault="00897F41" w:rsidP="00897F41">
      <w:r>
        <w:t>Leverandøren skal én gang per år levere rapport med:</w:t>
      </w:r>
    </w:p>
    <w:p w14:paraId="672B5A4C" w14:textId="7B742945" w:rsidR="00897F41" w:rsidRDefault="00897F41" w:rsidP="00897F41">
      <w:pPr>
        <w:pStyle w:val="Listeavsnitt"/>
        <w:numPr>
          <w:ilvl w:val="0"/>
          <w:numId w:val="24"/>
        </w:numPr>
      </w:pPr>
      <w:r>
        <w:t>Oversikt over type og mengde bekjempelsesmidler brukt.</w:t>
      </w:r>
    </w:p>
    <w:p w14:paraId="343A1F13" w14:textId="77777777" w:rsidR="00897F41" w:rsidRDefault="00897F41" w:rsidP="00897F41">
      <w:pPr>
        <w:pStyle w:val="Listeavsnitt"/>
        <w:numPr>
          <w:ilvl w:val="0"/>
          <w:numId w:val="24"/>
        </w:numPr>
      </w:pPr>
      <w:r>
        <w:t>Vurdering av miljøpåvirkning.</w:t>
      </w:r>
    </w:p>
    <w:p w14:paraId="681EA858" w14:textId="1F58FEF7" w:rsidR="00D14E6E" w:rsidRDefault="00897F41" w:rsidP="00897F41">
      <w:pPr>
        <w:pStyle w:val="Listeavsnitt"/>
        <w:numPr>
          <w:ilvl w:val="0"/>
          <w:numId w:val="24"/>
        </w:numPr>
      </w:pPr>
      <w:r>
        <w:t>Eventuelle avvik og forbedringstiltak.</w:t>
      </w:r>
    </w:p>
    <w:p w14:paraId="3C11B2EA" w14:textId="1C8F2A5F" w:rsidR="00897F41" w:rsidRPr="0076044D" w:rsidRDefault="00897F41" w:rsidP="0076044D">
      <w:pPr>
        <w:sectPr w:rsidR="00897F41" w:rsidRPr="0076044D" w:rsidSect="003A2AF4">
          <w:headerReference w:type="default" r:id="rId13"/>
          <w:footerReference w:type="default" r:id="rId14"/>
          <w:footerReference w:type="first" r:id="rId15"/>
          <w:pgSz w:w="11906" w:h="16838"/>
          <w:pgMar w:top="1440" w:right="1440" w:bottom="1440" w:left="1440" w:header="227" w:footer="708" w:gutter="0"/>
          <w:cols w:space="708"/>
          <w:titlePg/>
          <w:docGrid w:linePitch="360"/>
        </w:sectPr>
      </w:pPr>
    </w:p>
    <w:p w14:paraId="26823811" w14:textId="77777777" w:rsidR="00754596" w:rsidRPr="00910484" w:rsidRDefault="00412285" w:rsidP="00E13701">
      <w:pPr>
        <w:pStyle w:val="Overskrift1"/>
        <w:numPr>
          <w:ilvl w:val="0"/>
          <w:numId w:val="0"/>
        </w:numPr>
        <w:ind w:left="432" w:hanging="432"/>
        <w:rPr>
          <w:b w:val="0"/>
        </w:rPr>
      </w:pPr>
      <w:bookmarkStart w:id="6" w:name="_Toc229483647"/>
      <w:r w:rsidRPr="00412285">
        <w:lastRenderedPageBreak/>
        <w:t>Bilag 2 Leverandørens løsningsbeskrivelse</w:t>
      </w:r>
      <w:bookmarkEnd w:id="5"/>
      <w:bookmarkEnd w:id="6"/>
    </w:p>
    <w:p w14:paraId="5A9272AD" w14:textId="77777777" w:rsidR="0025520D" w:rsidRPr="0025520D" w:rsidRDefault="0025520D" w:rsidP="0025520D">
      <w:pPr>
        <w:pStyle w:val="Listeavsnitt"/>
        <w:keepNext/>
        <w:keepLines/>
        <w:numPr>
          <w:ilvl w:val="0"/>
          <w:numId w:val="25"/>
        </w:numPr>
        <w:spacing w:before="240" w:after="0"/>
        <w:contextualSpacing w:val="0"/>
        <w:outlineLvl w:val="0"/>
        <w:rPr>
          <w:rFonts w:asciiTheme="majorHAnsi" w:eastAsiaTheme="majorEastAsia" w:hAnsiTheme="majorHAnsi" w:cstheme="majorBidi"/>
          <w:b/>
          <w:vanish/>
          <w:color w:val="1F4E79" w:themeColor="accent1" w:themeShade="80"/>
          <w:sz w:val="32"/>
          <w:szCs w:val="32"/>
        </w:rPr>
      </w:pPr>
      <w:bookmarkStart w:id="7" w:name="_Toc229483648"/>
      <w:bookmarkStart w:id="8" w:name="_Hlk31349084"/>
      <w:bookmarkEnd w:id="7"/>
    </w:p>
    <w:p w14:paraId="056D0318" w14:textId="77777777" w:rsidR="0025520D" w:rsidRPr="0025520D" w:rsidRDefault="0025520D" w:rsidP="0025520D">
      <w:pPr>
        <w:pStyle w:val="Listeavsnitt"/>
        <w:keepNext/>
        <w:keepLines/>
        <w:numPr>
          <w:ilvl w:val="0"/>
          <w:numId w:val="25"/>
        </w:numPr>
        <w:spacing w:before="240" w:after="0"/>
        <w:contextualSpacing w:val="0"/>
        <w:outlineLvl w:val="0"/>
        <w:rPr>
          <w:rFonts w:asciiTheme="majorHAnsi" w:eastAsiaTheme="majorEastAsia" w:hAnsiTheme="majorHAnsi" w:cstheme="majorBidi"/>
          <w:b/>
          <w:vanish/>
          <w:color w:val="1F4E79" w:themeColor="accent1" w:themeShade="80"/>
          <w:sz w:val="32"/>
          <w:szCs w:val="32"/>
        </w:rPr>
      </w:pPr>
      <w:bookmarkStart w:id="9" w:name="_Toc229483649"/>
      <w:bookmarkEnd w:id="9"/>
    </w:p>
    <w:p w14:paraId="6CADA549" w14:textId="3F46425F" w:rsidR="00910484" w:rsidRDefault="00910484" w:rsidP="0025520D">
      <w:pPr>
        <w:pStyle w:val="Overskrift2"/>
        <w:numPr>
          <w:ilvl w:val="1"/>
          <w:numId w:val="25"/>
        </w:numPr>
      </w:pPr>
      <w:r>
        <w:t>Minimumskrav</w:t>
      </w:r>
    </w:p>
    <w:p w14:paraId="5CAADBCD" w14:textId="77777777" w:rsidR="00910484" w:rsidRDefault="00910484" w:rsidP="00910484">
      <w:pPr>
        <w:spacing w:after="0"/>
      </w:pPr>
      <w:r>
        <w:t>Leverandøren skal dokumentere at han oppfyller følgende minimumskrav gjennom aksept og etterspurt dokumentasjon. Manglende oppfyllelse av minimumskrav kan medføre avvisning.</w:t>
      </w:r>
    </w:p>
    <w:p w14:paraId="3D49EFF2" w14:textId="77777777" w:rsidR="007370EB" w:rsidRPr="00804218" w:rsidRDefault="007370EB" w:rsidP="00910484">
      <w:pPr>
        <w:spacing w:after="0"/>
      </w:pPr>
    </w:p>
    <w:tbl>
      <w:tblPr>
        <w:tblStyle w:val="Tabellrutenett"/>
        <w:tblW w:w="8926" w:type="dxa"/>
        <w:tblLook w:val="04A0" w:firstRow="1" w:lastRow="0" w:firstColumn="1" w:lastColumn="0" w:noHBand="0" w:noVBand="1"/>
      </w:tblPr>
      <w:tblGrid>
        <w:gridCol w:w="3756"/>
        <w:gridCol w:w="392"/>
        <w:gridCol w:w="518"/>
        <w:gridCol w:w="4260"/>
      </w:tblGrid>
      <w:tr w:rsidR="00910484" w:rsidRPr="0047732B" w14:paraId="328223AB" w14:textId="77777777" w:rsidTr="00D5439E">
        <w:tc>
          <w:tcPr>
            <w:tcW w:w="3756" w:type="dxa"/>
            <w:shd w:val="clear" w:color="auto" w:fill="DEEAF6" w:themeFill="accent1" w:themeFillTint="33"/>
          </w:tcPr>
          <w:p w14:paraId="21BF3219" w14:textId="77777777" w:rsidR="00910484" w:rsidRPr="0047732B" w:rsidRDefault="00910484" w:rsidP="00D5439E">
            <w:bookmarkStart w:id="10" w:name="_Hlk30493246"/>
            <w:r w:rsidRPr="0047732B">
              <w:t>Krav</w:t>
            </w:r>
          </w:p>
        </w:tc>
        <w:tc>
          <w:tcPr>
            <w:tcW w:w="392" w:type="dxa"/>
            <w:shd w:val="clear" w:color="auto" w:fill="DEEAF6" w:themeFill="accent1" w:themeFillTint="33"/>
          </w:tcPr>
          <w:p w14:paraId="3EF1AEC4" w14:textId="77777777" w:rsidR="00910484" w:rsidRPr="0047732B" w:rsidRDefault="00910484" w:rsidP="00D5439E">
            <w:r w:rsidRPr="0047732B">
              <w:t>Ja</w:t>
            </w:r>
          </w:p>
        </w:tc>
        <w:tc>
          <w:tcPr>
            <w:tcW w:w="518" w:type="dxa"/>
            <w:shd w:val="clear" w:color="auto" w:fill="DEEAF6" w:themeFill="accent1" w:themeFillTint="33"/>
          </w:tcPr>
          <w:p w14:paraId="58CA6C32" w14:textId="77777777" w:rsidR="00910484" w:rsidRPr="0047732B" w:rsidRDefault="00910484" w:rsidP="00D5439E">
            <w:r w:rsidRPr="0047732B">
              <w:t>Nei</w:t>
            </w:r>
          </w:p>
        </w:tc>
        <w:tc>
          <w:tcPr>
            <w:tcW w:w="4260" w:type="dxa"/>
            <w:shd w:val="clear" w:color="auto" w:fill="DEEAF6" w:themeFill="accent1" w:themeFillTint="33"/>
          </w:tcPr>
          <w:p w14:paraId="68A58F95" w14:textId="77777777" w:rsidR="00910484" w:rsidRPr="0047732B" w:rsidRDefault="00910484" w:rsidP="00D5439E">
            <w:r w:rsidRPr="0047732B">
              <w:t>Leverandørens beskrivelse/kommentarer</w:t>
            </w:r>
          </w:p>
        </w:tc>
      </w:tr>
      <w:tr w:rsidR="00910484" w:rsidRPr="0047732B" w14:paraId="3EFC1A3C" w14:textId="77777777" w:rsidTr="00D5439E">
        <w:tc>
          <w:tcPr>
            <w:tcW w:w="3756" w:type="dxa"/>
            <w:shd w:val="clear" w:color="auto" w:fill="DEEAF6" w:themeFill="accent1" w:themeFillTint="33"/>
          </w:tcPr>
          <w:p w14:paraId="27067597" w14:textId="77777777" w:rsidR="00910484" w:rsidRDefault="00910484" w:rsidP="00D5439E">
            <w:r w:rsidRPr="0047732B">
              <w:t>Leverandørens aksepterer og bekrefte</w:t>
            </w:r>
            <w:r>
              <w:t>r</w:t>
            </w:r>
            <w:r w:rsidRPr="0047732B">
              <w:t xml:space="preserve"> at Oppdragsgivers krav stilt i Bilag 1 er oppfylt.</w:t>
            </w:r>
          </w:p>
          <w:p w14:paraId="459F171C" w14:textId="77777777" w:rsidR="009F26DE" w:rsidRPr="0047732B" w:rsidRDefault="009F26DE" w:rsidP="00D5439E"/>
        </w:tc>
        <w:tc>
          <w:tcPr>
            <w:tcW w:w="392" w:type="dxa"/>
          </w:tcPr>
          <w:p w14:paraId="03466BA9" w14:textId="77777777" w:rsidR="00910484" w:rsidRPr="0047732B" w:rsidRDefault="00910484" w:rsidP="00D5439E"/>
        </w:tc>
        <w:tc>
          <w:tcPr>
            <w:tcW w:w="518" w:type="dxa"/>
          </w:tcPr>
          <w:p w14:paraId="3F9CE7BE" w14:textId="77777777" w:rsidR="00910484" w:rsidRPr="0047732B" w:rsidRDefault="00910484" w:rsidP="00D5439E"/>
        </w:tc>
        <w:tc>
          <w:tcPr>
            <w:tcW w:w="4260" w:type="dxa"/>
          </w:tcPr>
          <w:p w14:paraId="01734A75" w14:textId="77777777" w:rsidR="00910484" w:rsidRPr="0047732B" w:rsidRDefault="00910484" w:rsidP="00D5439E"/>
        </w:tc>
      </w:tr>
      <w:tr w:rsidR="00910484" w:rsidRPr="00A40D04" w14:paraId="626A5D05" w14:textId="77777777" w:rsidTr="00D5439E">
        <w:tc>
          <w:tcPr>
            <w:tcW w:w="3756" w:type="dxa"/>
            <w:shd w:val="clear" w:color="auto" w:fill="DEEAF6" w:themeFill="accent1" w:themeFillTint="33"/>
          </w:tcPr>
          <w:p w14:paraId="68873E52" w14:textId="77777777" w:rsidR="00910484" w:rsidRPr="0047732B" w:rsidRDefault="00910484" w:rsidP="00D5439E">
            <w:r w:rsidRPr="0047732B">
              <w:t xml:space="preserve">Leverandøren skal oppgi fast kontaktperson for mottak av </w:t>
            </w:r>
            <w:r>
              <w:t>bestillinger, befaring og prosjektering</w:t>
            </w:r>
            <w:r w:rsidRPr="0047732B">
              <w:t>.</w:t>
            </w:r>
          </w:p>
        </w:tc>
        <w:tc>
          <w:tcPr>
            <w:tcW w:w="392" w:type="dxa"/>
          </w:tcPr>
          <w:p w14:paraId="276EC2E1" w14:textId="77777777" w:rsidR="00910484" w:rsidRPr="0047732B" w:rsidRDefault="00910484" w:rsidP="00D5439E"/>
        </w:tc>
        <w:tc>
          <w:tcPr>
            <w:tcW w:w="518" w:type="dxa"/>
          </w:tcPr>
          <w:p w14:paraId="5F370B93" w14:textId="77777777" w:rsidR="00910484" w:rsidRPr="0047732B" w:rsidRDefault="00910484" w:rsidP="00D5439E"/>
        </w:tc>
        <w:tc>
          <w:tcPr>
            <w:tcW w:w="4260" w:type="dxa"/>
          </w:tcPr>
          <w:p w14:paraId="5DC3FE70" w14:textId="77777777" w:rsidR="00910484" w:rsidRPr="0047732B" w:rsidRDefault="00910484" w:rsidP="00D5439E">
            <w:r w:rsidRPr="0047732B">
              <w:t>Navn:</w:t>
            </w:r>
          </w:p>
          <w:p w14:paraId="4304E814" w14:textId="77777777" w:rsidR="00910484" w:rsidRPr="0047732B" w:rsidRDefault="00910484" w:rsidP="00D5439E">
            <w:r w:rsidRPr="0047732B">
              <w:t>Stilling:</w:t>
            </w:r>
          </w:p>
          <w:p w14:paraId="2E48157E" w14:textId="77777777" w:rsidR="00910484" w:rsidRPr="0047732B" w:rsidRDefault="00910484" w:rsidP="00D5439E">
            <w:r w:rsidRPr="0047732B">
              <w:t>E-post:</w:t>
            </w:r>
          </w:p>
          <w:p w14:paraId="1E6D4E87" w14:textId="77777777" w:rsidR="00910484" w:rsidRPr="0047732B" w:rsidRDefault="00910484" w:rsidP="00D5439E">
            <w:r w:rsidRPr="0047732B">
              <w:t>Mobil:</w:t>
            </w:r>
          </w:p>
        </w:tc>
      </w:tr>
      <w:tr w:rsidR="00DF1817" w:rsidRPr="00A40D04" w14:paraId="5A90DB02" w14:textId="77777777" w:rsidTr="00D5439E">
        <w:tc>
          <w:tcPr>
            <w:tcW w:w="3756" w:type="dxa"/>
            <w:shd w:val="clear" w:color="auto" w:fill="DEEAF6" w:themeFill="accent1" w:themeFillTint="33"/>
          </w:tcPr>
          <w:p w14:paraId="2F272A88" w14:textId="77777777" w:rsidR="00DF1817" w:rsidRDefault="00DF1817" w:rsidP="00D5439E">
            <w:r>
              <w:t>List opp kjøretøy som vil bli benyttet i oppdrag for Melhus kommune</w:t>
            </w:r>
          </w:p>
          <w:p w14:paraId="17207B37" w14:textId="54B23604" w:rsidR="009F26DE" w:rsidRPr="0047732B" w:rsidRDefault="009F26DE" w:rsidP="00D5439E"/>
        </w:tc>
        <w:tc>
          <w:tcPr>
            <w:tcW w:w="392" w:type="dxa"/>
          </w:tcPr>
          <w:p w14:paraId="54239C69" w14:textId="77777777" w:rsidR="00DF1817" w:rsidRPr="0047732B" w:rsidRDefault="00DF1817" w:rsidP="00D5439E"/>
        </w:tc>
        <w:tc>
          <w:tcPr>
            <w:tcW w:w="518" w:type="dxa"/>
          </w:tcPr>
          <w:p w14:paraId="75344128" w14:textId="77777777" w:rsidR="00DF1817" w:rsidRPr="0047732B" w:rsidRDefault="00DF1817" w:rsidP="00D5439E"/>
        </w:tc>
        <w:tc>
          <w:tcPr>
            <w:tcW w:w="4260" w:type="dxa"/>
          </w:tcPr>
          <w:p w14:paraId="70B493A3" w14:textId="77777777" w:rsidR="00DF1817" w:rsidRPr="0047732B" w:rsidRDefault="00DF1817" w:rsidP="00D5439E"/>
        </w:tc>
      </w:tr>
    </w:tbl>
    <w:p w14:paraId="5DFFC7B6" w14:textId="77777777" w:rsidR="001E0518" w:rsidRDefault="001E0518" w:rsidP="00E13701">
      <w:pPr>
        <w:pStyle w:val="Overskrift1"/>
        <w:numPr>
          <w:ilvl w:val="0"/>
          <w:numId w:val="0"/>
        </w:numPr>
        <w:ind w:left="432" w:hanging="432"/>
        <w:rPr>
          <w:b w:val="0"/>
        </w:rPr>
      </w:pPr>
      <w:bookmarkStart w:id="11" w:name="_Toc228360874"/>
      <w:bookmarkEnd w:id="8"/>
      <w:bookmarkEnd w:id="10"/>
      <w:bookmarkEnd w:id="11"/>
    </w:p>
    <w:p w14:paraId="389D6C15" w14:textId="2F880943" w:rsidR="001E0518" w:rsidRDefault="001E0518" w:rsidP="0025520D">
      <w:pPr>
        <w:pStyle w:val="Overskrift2"/>
      </w:pPr>
      <w:r>
        <w:t>Priser</w:t>
      </w:r>
    </w:p>
    <w:p w14:paraId="0A4828BD" w14:textId="4F6E2EDB" w:rsidR="001E0518" w:rsidRPr="001E0518" w:rsidRDefault="001E0518" w:rsidP="001E0518">
      <w:pPr>
        <w:spacing w:after="0"/>
        <w:rPr>
          <w:bCs/>
        </w:rPr>
      </w:pPr>
      <w:r>
        <w:rPr>
          <w:bCs/>
        </w:rPr>
        <w:t>Leverandøren skal oppgi priser</w:t>
      </w:r>
      <w:r w:rsidR="000771E5">
        <w:rPr>
          <w:bCs/>
        </w:rPr>
        <w:t xml:space="preserve"> o.l.</w:t>
      </w:r>
      <w:r>
        <w:rPr>
          <w:bCs/>
        </w:rPr>
        <w:t xml:space="preserve"> i </w:t>
      </w:r>
      <w:r w:rsidR="00CC3EAD">
        <w:rPr>
          <w:bCs/>
        </w:rPr>
        <w:t>Vedlegg 1 - Prisskjema</w:t>
      </w:r>
      <w:r>
        <w:rPr>
          <w:bCs/>
        </w:rPr>
        <w:t>, tilbudte priser</w:t>
      </w:r>
      <w:r w:rsidR="00CC3EAD">
        <w:rPr>
          <w:bCs/>
        </w:rPr>
        <w:t xml:space="preserve"> </w:t>
      </w:r>
      <w:r>
        <w:rPr>
          <w:bCs/>
        </w:rPr>
        <w:t>inngår i evalueringen.</w:t>
      </w:r>
    </w:p>
    <w:p w14:paraId="0D4F9C9A" w14:textId="77777777" w:rsidR="00290EF1" w:rsidRDefault="00290EF1" w:rsidP="00412285">
      <w:pPr>
        <w:pStyle w:val="Overskrift1"/>
        <w:rPr>
          <w:b w:val="0"/>
        </w:rPr>
      </w:pPr>
      <w:r>
        <w:br w:type="page"/>
      </w:r>
    </w:p>
    <w:p w14:paraId="42376D6D" w14:textId="77777777" w:rsidR="00412285" w:rsidRPr="00412285" w:rsidRDefault="00412285" w:rsidP="00E13701">
      <w:pPr>
        <w:pStyle w:val="Overskrift1"/>
        <w:numPr>
          <w:ilvl w:val="0"/>
          <w:numId w:val="0"/>
        </w:numPr>
        <w:rPr>
          <w:b w:val="0"/>
        </w:rPr>
      </w:pPr>
      <w:bookmarkStart w:id="12" w:name="_Toc84311103"/>
      <w:bookmarkStart w:id="13" w:name="_Toc229483650"/>
      <w:r w:rsidRPr="00412285">
        <w:lastRenderedPageBreak/>
        <w:t xml:space="preserve">Bilag </w:t>
      </w:r>
      <w:r w:rsidR="008B5897">
        <w:t>3</w:t>
      </w:r>
      <w:r w:rsidRPr="00412285">
        <w:t xml:space="preserve"> </w:t>
      </w:r>
      <w:r w:rsidR="008B5897">
        <w:t>P</w:t>
      </w:r>
      <w:r w:rsidRPr="00412285">
        <w:t>ris og betalingsbetingelser</w:t>
      </w:r>
      <w:bookmarkEnd w:id="12"/>
      <w:bookmarkEnd w:id="13"/>
    </w:p>
    <w:p w14:paraId="636DD240" w14:textId="77D66DB2" w:rsidR="00910484" w:rsidRDefault="00910484" w:rsidP="0025520D">
      <w:pPr>
        <w:pStyle w:val="Overskrift2"/>
      </w:pPr>
      <w:r>
        <w:t>Prisbestemmelser</w:t>
      </w:r>
    </w:p>
    <w:p w14:paraId="0727D16C" w14:textId="143CCE8E" w:rsidR="00910484" w:rsidRPr="00910484" w:rsidRDefault="00910484" w:rsidP="00910484">
      <w:pPr>
        <w:spacing w:after="0"/>
        <w:rPr>
          <w:bCs/>
        </w:rPr>
      </w:pPr>
      <w:r w:rsidRPr="00910484">
        <w:rPr>
          <w:bCs/>
        </w:rPr>
        <w:t xml:space="preserve">Alle priser framgår av </w:t>
      </w:r>
      <w:r w:rsidR="007A6547">
        <w:rPr>
          <w:bCs/>
        </w:rPr>
        <w:t>Vedlegg 1 -</w:t>
      </w:r>
      <w:r w:rsidR="00CB47D4">
        <w:rPr>
          <w:bCs/>
        </w:rPr>
        <w:t xml:space="preserve"> Prisskjema. </w:t>
      </w:r>
    </w:p>
    <w:p w14:paraId="1D99CC7E" w14:textId="77777777" w:rsidR="00910484" w:rsidRPr="00910484" w:rsidRDefault="00910484" w:rsidP="00910484">
      <w:pPr>
        <w:spacing w:after="0"/>
        <w:rPr>
          <w:bCs/>
        </w:rPr>
      </w:pPr>
    </w:p>
    <w:p w14:paraId="3046B05A" w14:textId="507443F4" w:rsidR="00910484" w:rsidRDefault="00910484" w:rsidP="00F346B9">
      <w:pPr>
        <w:spacing w:after="0"/>
      </w:pPr>
      <w:r>
        <w:t>Alle priser oppgis i NOK eks</w:t>
      </w:r>
      <w:r w:rsidR="00AA724B">
        <w:t>.</w:t>
      </w:r>
      <w:r>
        <w:t xml:space="preserve"> mva</w:t>
      </w:r>
      <w:r w:rsidR="00AA724B">
        <w:t>.</w:t>
      </w:r>
      <w:r>
        <w:t xml:space="preserve"> og skal inkludere samtlige kostnader forbundet med leveransen, som frakt, påslag, reise, servicebil, dokumentasjon, bompenger, parkering et</w:t>
      </w:r>
      <w:r w:rsidR="00AA724B">
        <w:t>c.</w:t>
      </w:r>
      <w:r>
        <w:t xml:space="preserve"> administrasjon, overtidsgodtgjørelse, skatter, avgifter og lignende. Det aksepteres ingen administrativt påslag eller fakturagebyr på fakturaer i avtaleperioden</w:t>
      </w:r>
      <w:r w:rsidR="2DA0ACC3">
        <w:t>.</w:t>
      </w:r>
    </w:p>
    <w:p w14:paraId="22E8377A" w14:textId="77777777" w:rsidR="00910484" w:rsidRPr="00910484" w:rsidRDefault="00910484" w:rsidP="00910484">
      <w:pPr>
        <w:spacing w:after="0"/>
        <w:rPr>
          <w:bCs/>
        </w:rPr>
      </w:pPr>
    </w:p>
    <w:p w14:paraId="41A50170" w14:textId="4A5ADF7C" w:rsidR="00B9782D" w:rsidRDefault="00B9782D" w:rsidP="0025520D">
      <w:pPr>
        <w:pStyle w:val="Overskrift2"/>
      </w:pPr>
      <w:r w:rsidRPr="00B9782D">
        <w:t>Priser</w:t>
      </w:r>
    </w:p>
    <w:p w14:paraId="7234EF6A" w14:textId="15134819" w:rsidR="00147870" w:rsidRDefault="00147870" w:rsidP="00147870">
      <w:pPr>
        <w:spacing w:after="0"/>
      </w:pPr>
      <w:r>
        <w:t xml:space="preserve">Det oppgis en beregnet avtalepris på varer og tjenester i </w:t>
      </w:r>
      <w:r w:rsidR="00D97C07">
        <w:t>Vedlegg 1 - Prisskjema</w:t>
      </w:r>
      <w:r>
        <w:t>. I de tilfeller Oppdragsgiver benytter seg av varer eller tjenester som ikke framkommer av prisskjema, skal disse følge samme prisnivå, rabatter og påslag som avtalepriser.</w:t>
      </w:r>
    </w:p>
    <w:p w14:paraId="24083597" w14:textId="73BF4DDB" w:rsidR="00D87ED1" w:rsidRPr="00F11E8D" w:rsidRDefault="00147870" w:rsidP="00705BE7">
      <w:pPr>
        <w:spacing w:after="0"/>
        <w:rPr>
          <w:iCs/>
          <w:color w:val="FF0000"/>
        </w:rPr>
      </w:pPr>
      <w:r>
        <w:rPr>
          <w:i/>
          <w:color w:val="FF0000"/>
        </w:rPr>
        <w:t xml:space="preserve"> </w:t>
      </w:r>
    </w:p>
    <w:p w14:paraId="69FCA656" w14:textId="77777777" w:rsidR="00D87ED1" w:rsidRPr="00D87ED1" w:rsidRDefault="006A08AB" w:rsidP="00705BE7">
      <w:pPr>
        <w:spacing w:after="0"/>
      </w:pPr>
      <w:r>
        <w:t>Avtale</w:t>
      </w:r>
      <w:r w:rsidR="00D87ED1">
        <w:t>priser er ikke til hinder for at de</w:t>
      </w:r>
      <w:r w:rsidR="00186534">
        <w:t>t kan avtales fastpris av oppdrag hvor det er hensiktsmessig.</w:t>
      </w:r>
      <w:r w:rsidR="004F7081">
        <w:t xml:space="preserve"> Ved endringer i oppdragsmengde, eller at oppdragsgiver benytter tjenester eller varer som ikke er priset i skjema, skal prising av dette følge</w:t>
      </w:r>
      <w:r w:rsidR="00FA0389">
        <w:t xml:space="preserve"> samme prisnivå, rabatter og påslagsprosenter som tilbudet priser.</w:t>
      </w:r>
    </w:p>
    <w:p w14:paraId="634072CA" w14:textId="77777777" w:rsidR="00741173" w:rsidRPr="00741173" w:rsidRDefault="00741173" w:rsidP="00741173">
      <w:pPr>
        <w:spacing w:after="0"/>
        <w:rPr>
          <w:bCs/>
        </w:rPr>
      </w:pPr>
    </w:p>
    <w:p w14:paraId="3A80AC4A" w14:textId="578326C8" w:rsidR="00B9782D" w:rsidRPr="00105E0E" w:rsidRDefault="00B9782D" w:rsidP="000965E5">
      <w:pPr>
        <w:pStyle w:val="Overskrift2"/>
      </w:pPr>
      <w:r w:rsidRPr="00105E0E">
        <w:t>Prisregulering</w:t>
      </w:r>
    </w:p>
    <w:p w14:paraId="755E64DA" w14:textId="77777777" w:rsidR="0082268A" w:rsidRPr="00AF2ED4" w:rsidRDefault="006A08AB" w:rsidP="00705BE7">
      <w:pPr>
        <w:spacing w:after="0"/>
      </w:pPr>
      <w:r w:rsidRPr="00AF2ED4">
        <w:t>Avtale</w:t>
      </w:r>
      <w:r w:rsidR="00DD739A" w:rsidRPr="00AF2ED4">
        <w:t>priser er faste</w:t>
      </w:r>
      <w:r w:rsidR="0082268A" w:rsidRPr="00AF2ED4">
        <w:t xml:space="preserve"> første</w:t>
      </w:r>
      <w:r w:rsidR="00F65CBF" w:rsidRPr="00AF2ED4">
        <w:t xml:space="preserve"> avtaleå</w:t>
      </w:r>
      <w:r w:rsidR="00902999">
        <w:t>r,</w:t>
      </w:r>
      <w:r w:rsidR="0082268A" w:rsidRPr="00AF2ED4">
        <w:t xml:space="preserve"> og </w:t>
      </w:r>
      <w:r w:rsidR="00DD739A" w:rsidRPr="00AF2ED4">
        <w:t xml:space="preserve">kan </w:t>
      </w:r>
      <w:r w:rsidR="0082268A" w:rsidRPr="00AF2ED4">
        <w:t xml:space="preserve">deretter reguleres </w:t>
      </w:r>
      <w:r w:rsidR="00DD739A" w:rsidRPr="00AF2ED4">
        <w:t>årlig i henhold til</w:t>
      </w:r>
      <w:r w:rsidR="00AF2ED4" w:rsidRPr="00AF2ED4">
        <w:t xml:space="preserve"> SSBs</w:t>
      </w:r>
      <w:r w:rsidR="00DD739A" w:rsidRPr="00AF2ED4">
        <w:t xml:space="preserve">: </w:t>
      </w:r>
      <w:r w:rsidR="0082268A" w:rsidRPr="00AF2ED4">
        <w:t xml:space="preserve"> </w:t>
      </w:r>
    </w:p>
    <w:p w14:paraId="414FF475" w14:textId="77777777" w:rsidR="0082268A" w:rsidRPr="00AF2ED4" w:rsidRDefault="0082268A" w:rsidP="00705BE7">
      <w:pPr>
        <w:spacing w:after="0"/>
      </w:pPr>
    </w:p>
    <w:p w14:paraId="336210AF" w14:textId="77777777" w:rsidR="007E2130" w:rsidRPr="00E14D29" w:rsidRDefault="00E503BA" w:rsidP="007370EB">
      <w:pPr>
        <w:pStyle w:val="Listeavsnitt"/>
        <w:numPr>
          <w:ilvl w:val="0"/>
          <w:numId w:val="2"/>
        </w:numPr>
        <w:spacing w:after="0"/>
        <w:rPr>
          <w:i/>
        </w:rPr>
      </w:pPr>
      <w:r w:rsidRPr="00E14D29">
        <w:rPr>
          <w:i/>
        </w:rPr>
        <w:t>Konsumprisindeksen (KPI)</w:t>
      </w:r>
      <w:r w:rsidR="00E14D29">
        <w:rPr>
          <w:i/>
        </w:rPr>
        <w:t xml:space="preserve"> Totalindeks</w:t>
      </w:r>
      <w:r w:rsidR="009E2EC1" w:rsidRPr="00E14D29">
        <w:rPr>
          <w:i/>
        </w:rPr>
        <w:t>, tolv måneders endring.</w:t>
      </w:r>
    </w:p>
    <w:p w14:paraId="5426DDCB" w14:textId="77777777" w:rsidR="00D87ED1" w:rsidRPr="00F246EF" w:rsidRDefault="00D87ED1" w:rsidP="00D87ED1">
      <w:pPr>
        <w:spacing w:after="0"/>
        <w:rPr>
          <w:highlight w:val="yellow"/>
        </w:rPr>
      </w:pPr>
    </w:p>
    <w:p w14:paraId="0DB7574E" w14:textId="3A2AF39F" w:rsidR="00705BE7" w:rsidRPr="00B83C3F" w:rsidRDefault="00D87ED1" w:rsidP="00705BE7">
      <w:pPr>
        <w:spacing w:after="0"/>
      </w:pPr>
      <w:r w:rsidRPr="007E2130">
        <w:t xml:space="preserve">Alle prisendringer </w:t>
      </w:r>
      <w:r w:rsidR="007E2130">
        <w:t>skal varsles og dokumenteres, minimum med 30 dagers varsel.</w:t>
      </w:r>
      <w:r w:rsidR="00F65CBF" w:rsidRPr="007E2130">
        <w:t xml:space="preserve"> Prisendring har ikke tilbakevirkende kraft.</w:t>
      </w:r>
    </w:p>
    <w:p w14:paraId="3232BC44" w14:textId="77777777" w:rsidR="00705BE7" w:rsidRPr="00F65CBF" w:rsidRDefault="00705BE7" w:rsidP="00705BE7">
      <w:pPr>
        <w:spacing w:after="0"/>
      </w:pPr>
    </w:p>
    <w:p w14:paraId="5F6D5052" w14:textId="40D7C6AC" w:rsidR="00AF2ED4" w:rsidRDefault="00B9782D" w:rsidP="000965E5">
      <w:pPr>
        <w:pStyle w:val="Overskrift2"/>
      </w:pPr>
      <w:r>
        <w:t>Fakturering</w:t>
      </w:r>
    </w:p>
    <w:p w14:paraId="7FAF4EE6" w14:textId="77777777" w:rsidR="008B5897" w:rsidRPr="008B5897" w:rsidRDefault="008B5897" w:rsidP="008B5897">
      <w:pPr>
        <w:spacing w:after="0"/>
        <w:rPr>
          <w:bCs/>
        </w:rPr>
      </w:pPr>
      <w:r w:rsidRPr="008B5897">
        <w:rPr>
          <w:bCs/>
        </w:rPr>
        <w:t>Leverandøren skal fakturere Oppdragsgiver i henhold til betalingsplan med 30 dagers betalingsfrist. Dersom levering blir forsinket, eller andre aktiviteter knyttet opp til betalingsplan blir forsinket, kan fakturering ikke skje før aktiviteter som ligger til grunn for betalingsplanen er utført.</w:t>
      </w:r>
    </w:p>
    <w:p w14:paraId="0372CA17" w14:textId="77777777" w:rsidR="008B5897" w:rsidRDefault="008B5897" w:rsidP="008B5897">
      <w:pPr>
        <w:pStyle w:val="Listeavsnitt"/>
        <w:spacing w:after="0"/>
        <w:ind w:left="360"/>
        <w:rPr>
          <w:b/>
        </w:rPr>
      </w:pPr>
    </w:p>
    <w:p w14:paraId="65BF83A2" w14:textId="00CC32AC" w:rsidR="00527E66" w:rsidRDefault="00527E66" w:rsidP="000965E5">
      <w:pPr>
        <w:pStyle w:val="Overskrift2"/>
      </w:pPr>
      <w:r w:rsidRPr="00077CC6">
        <w:t>Fakturaadresse</w:t>
      </w:r>
    </w:p>
    <w:p w14:paraId="2AA900E7" w14:textId="6BBDB46D" w:rsidR="006F4A69" w:rsidRDefault="009E4034" w:rsidP="008B5897">
      <w:pPr>
        <w:spacing w:after="0"/>
        <w:rPr>
          <w:bCs/>
        </w:rPr>
      </w:pPr>
      <w:r>
        <w:rPr>
          <w:bCs/>
        </w:rPr>
        <w:t>Fakturaadresse</w:t>
      </w:r>
      <w:r w:rsidR="00B1643B">
        <w:rPr>
          <w:bCs/>
        </w:rPr>
        <w:t xml:space="preserve"> er </w:t>
      </w:r>
    </w:p>
    <w:p w14:paraId="50BFC26E" w14:textId="0108429A" w:rsidR="00B1643B" w:rsidRDefault="00B1643B" w:rsidP="008B5897">
      <w:pPr>
        <w:spacing w:after="0"/>
        <w:rPr>
          <w:bCs/>
        </w:rPr>
      </w:pPr>
      <w:r>
        <w:rPr>
          <w:bCs/>
        </w:rPr>
        <w:tab/>
        <w:t>Melhus kommune</w:t>
      </w:r>
    </w:p>
    <w:p w14:paraId="6AC575F6" w14:textId="738F7697" w:rsidR="00B1643B" w:rsidRDefault="00B1643B" w:rsidP="008B5897">
      <w:pPr>
        <w:spacing w:after="0"/>
        <w:rPr>
          <w:bCs/>
        </w:rPr>
      </w:pPr>
      <w:r>
        <w:rPr>
          <w:bCs/>
        </w:rPr>
        <w:tab/>
        <w:t>Postboks 55</w:t>
      </w:r>
    </w:p>
    <w:p w14:paraId="71A24904" w14:textId="3FABADAE" w:rsidR="00B1643B" w:rsidRDefault="00B1643B" w:rsidP="008B5897">
      <w:pPr>
        <w:spacing w:after="0"/>
        <w:rPr>
          <w:bCs/>
        </w:rPr>
      </w:pPr>
      <w:r>
        <w:rPr>
          <w:bCs/>
        </w:rPr>
        <w:tab/>
        <w:t>7221 Melhus</w:t>
      </w:r>
    </w:p>
    <w:p w14:paraId="0E82F6CB" w14:textId="057E712D" w:rsidR="00B1643B" w:rsidRDefault="00A0044F" w:rsidP="008B5897">
      <w:pPr>
        <w:spacing w:after="0"/>
        <w:rPr>
          <w:bCs/>
        </w:rPr>
      </w:pPr>
      <w:r>
        <w:rPr>
          <w:bCs/>
        </w:rPr>
        <w:t>Liste med attestantnummer oppgis ved inngåelse av avtale.</w:t>
      </w:r>
    </w:p>
    <w:p w14:paraId="1C3C9BD5" w14:textId="77777777" w:rsidR="008300BC" w:rsidRDefault="008300BC" w:rsidP="008B5897">
      <w:pPr>
        <w:spacing w:after="0"/>
        <w:rPr>
          <w:bCs/>
        </w:rPr>
      </w:pPr>
    </w:p>
    <w:p w14:paraId="2948F751" w14:textId="5732B06F" w:rsidR="008300BC" w:rsidRDefault="008300BC" w:rsidP="008B5897">
      <w:pPr>
        <w:spacing w:after="0"/>
        <w:rPr>
          <w:bCs/>
        </w:rPr>
      </w:pPr>
      <w:r w:rsidRPr="008300BC">
        <w:rPr>
          <w:bCs/>
        </w:rPr>
        <w:t>Det er krav om at alle Leverandører skal sen</w:t>
      </w:r>
      <w:r>
        <w:rPr>
          <w:bCs/>
        </w:rPr>
        <w:t>de faktura vi EHF og da skal Melhus kommunes organisasjonsnummer oppgis, 938 726</w:t>
      </w:r>
      <w:r w:rsidR="008C226E">
        <w:rPr>
          <w:bCs/>
        </w:rPr>
        <w:t> </w:t>
      </w:r>
      <w:r>
        <w:rPr>
          <w:bCs/>
        </w:rPr>
        <w:t>027</w:t>
      </w:r>
    </w:p>
    <w:p w14:paraId="7845AFAC" w14:textId="77777777" w:rsidR="008C226E" w:rsidRDefault="008C226E" w:rsidP="008B5897">
      <w:pPr>
        <w:spacing w:after="0"/>
        <w:rPr>
          <w:bCs/>
        </w:rPr>
      </w:pPr>
    </w:p>
    <w:p w14:paraId="0A12603B" w14:textId="455D09AD" w:rsidR="008C226E" w:rsidRPr="008300BC" w:rsidRDefault="008C226E" w:rsidP="008B5897">
      <w:pPr>
        <w:spacing w:after="0"/>
        <w:rPr>
          <w:bCs/>
        </w:rPr>
      </w:pPr>
      <w:r>
        <w:rPr>
          <w:bCs/>
        </w:rPr>
        <w:t xml:space="preserve">Dersom leverandør ikke kan levere EHF-faktura, kan den sendes på </w:t>
      </w:r>
      <w:hyperlink r:id="rId16" w:history="1">
        <w:r w:rsidR="0099083E" w:rsidRPr="00897CA9">
          <w:rPr>
            <w:rStyle w:val="Hyperkobling"/>
            <w:bCs/>
          </w:rPr>
          <w:t>okonomi@melhus.kommune.no</w:t>
        </w:r>
      </w:hyperlink>
      <w:r w:rsidR="0099083E">
        <w:rPr>
          <w:bCs/>
        </w:rPr>
        <w:t xml:space="preserve">. </w:t>
      </w:r>
    </w:p>
    <w:p w14:paraId="3E9D3E4F" w14:textId="77777777" w:rsidR="006F4A69" w:rsidRPr="008300BC" w:rsidRDefault="006F4A69" w:rsidP="008B5897">
      <w:pPr>
        <w:spacing w:after="0"/>
        <w:rPr>
          <w:bCs/>
        </w:rPr>
      </w:pPr>
    </w:p>
    <w:p w14:paraId="7CB61130" w14:textId="77777777" w:rsidR="001A22BF" w:rsidRPr="001A22BF" w:rsidRDefault="001A22BF" w:rsidP="001A22BF">
      <w:pPr>
        <w:spacing w:after="0"/>
        <w:rPr>
          <w:b/>
        </w:rPr>
      </w:pPr>
    </w:p>
    <w:p w14:paraId="6FBE46BC" w14:textId="7E529AC7" w:rsidR="00B9782D" w:rsidRDefault="000F0D08" w:rsidP="000965E5">
      <w:pPr>
        <w:pStyle w:val="Overskrift2"/>
      </w:pPr>
      <w:r>
        <w:lastRenderedPageBreak/>
        <w:t>Feil og mangler ved faktura</w:t>
      </w:r>
    </w:p>
    <w:p w14:paraId="71AC9481" w14:textId="77777777" w:rsidR="00A05626" w:rsidRDefault="00A05626" w:rsidP="00705BE7">
      <w:pPr>
        <w:spacing w:after="0"/>
      </w:pPr>
      <w:r>
        <w:t>Dersom O</w:t>
      </w:r>
      <w:r w:rsidR="00EE6614" w:rsidRPr="00EE6614">
        <w:t xml:space="preserve">ppdragsgiver </w:t>
      </w:r>
      <w:r w:rsidR="0074146F">
        <w:t xml:space="preserve">oppdager </w:t>
      </w:r>
      <w:r w:rsidR="00B30BA4">
        <w:t xml:space="preserve">feil ved eller </w:t>
      </w:r>
      <w:r w:rsidR="00EE6614" w:rsidRPr="00EE6614">
        <w:t>bestrider mottatt f</w:t>
      </w:r>
      <w:r w:rsidR="00B30BA4">
        <w:t>aktura, skal Oppdragsgiver</w:t>
      </w:r>
      <w:r>
        <w:t xml:space="preserve"> gi varsel til L</w:t>
      </w:r>
      <w:r w:rsidR="00B30BA4">
        <w:t>everandør uten ugrunnet opphold.</w:t>
      </w:r>
      <w:r w:rsidR="00EE6614" w:rsidRPr="00EE6614">
        <w:t xml:space="preserve"> Varsel ska</w:t>
      </w:r>
      <w:r>
        <w:t>l inneholde informasjon om hva O</w:t>
      </w:r>
      <w:r w:rsidR="00EE6614" w:rsidRPr="00EE6614">
        <w:t xml:space="preserve">ppdragsgiver anser mangler for at faktura skal være korrekt. </w:t>
      </w:r>
    </w:p>
    <w:p w14:paraId="04C9FC99" w14:textId="77777777" w:rsidR="00A05626" w:rsidRDefault="00A05626" w:rsidP="00705BE7">
      <w:pPr>
        <w:spacing w:after="0"/>
      </w:pPr>
    </w:p>
    <w:p w14:paraId="53EC2411" w14:textId="77777777" w:rsidR="00EE6614" w:rsidRDefault="00EE6614" w:rsidP="00705BE7">
      <w:pPr>
        <w:spacing w:after="0"/>
      </w:pPr>
      <w:r w:rsidRPr="00EE6614">
        <w:t>Leverandør skal uten ugrunnet opphold rette opp de mangler som foreligger ved faktura, og sende ny ko</w:t>
      </w:r>
      <w:r w:rsidR="00B30BA4">
        <w:t>rrekt faktura til oppdragsgiver med ny betalingsfrist på 30 dager.</w:t>
      </w:r>
    </w:p>
    <w:p w14:paraId="253079A4" w14:textId="77777777" w:rsidR="008B5897" w:rsidRDefault="008B5897">
      <w:pPr>
        <w:rPr>
          <w:rFonts w:asciiTheme="majorHAnsi" w:eastAsiaTheme="majorEastAsia" w:hAnsiTheme="majorHAnsi" w:cstheme="majorBidi"/>
          <w:b/>
          <w:color w:val="2E74B5" w:themeColor="accent1" w:themeShade="BF"/>
          <w:sz w:val="32"/>
          <w:szCs w:val="32"/>
        </w:rPr>
      </w:pPr>
      <w:r>
        <w:rPr>
          <w:rFonts w:asciiTheme="majorHAnsi" w:eastAsiaTheme="majorEastAsia" w:hAnsiTheme="majorHAnsi" w:cstheme="majorBidi"/>
          <w:b/>
          <w:color w:val="2E74B5" w:themeColor="accent1" w:themeShade="BF"/>
          <w:sz w:val="32"/>
          <w:szCs w:val="32"/>
        </w:rPr>
        <w:br w:type="page"/>
      </w:r>
    </w:p>
    <w:p w14:paraId="4FB75DC5" w14:textId="77777777" w:rsidR="008B5897" w:rsidRDefault="008B5897" w:rsidP="00E13701">
      <w:pPr>
        <w:pStyle w:val="Overskrift1"/>
        <w:numPr>
          <w:ilvl w:val="0"/>
          <w:numId w:val="0"/>
        </w:numPr>
        <w:ind w:left="432" w:hanging="432"/>
        <w:rPr>
          <w:b w:val="0"/>
        </w:rPr>
      </w:pPr>
      <w:bookmarkStart w:id="14" w:name="_Toc84311104"/>
      <w:bookmarkStart w:id="15" w:name="_Toc229483651"/>
      <w:r w:rsidRPr="00412285">
        <w:lastRenderedPageBreak/>
        <w:t xml:space="preserve">Bilag </w:t>
      </w:r>
      <w:r>
        <w:t>4</w:t>
      </w:r>
      <w:r w:rsidRPr="00412285">
        <w:t xml:space="preserve"> Administrative betingelser</w:t>
      </w:r>
      <w:bookmarkEnd w:id="14"/>
      <w:bookmarkEnd w:id="15"/>
    </w:p>
    <w:p w14:paraId="48953C90" w14:textId="77777777" w:rsidR="008B5897" w:rsidRPr="00FE0236" w:rsidRDefault="008B5897" w:rsidP="008B5897">
      <w:pPr>
        <w:spacing w:after="0"/>
        <w:rPr>
          <w:b/>
        </w:rPr>
      </w:pPr>
    </w:p>
    <w:p w14:paraId="1CD3C6EB" w14:textId="77777777" w:rsidR="0025520D" w:rsidRPr="0025520D" w:rsidRDefault="0025520D" w:rsidP="0025520D">
      <w:pPr>
        <w:pStyle w:val="Listeavsnitt"/>
        <w:keepNext/>
        <w:keepLines/>
        <w:numPr>
          <w:ilvl w:val="0"/>
          <w:numId w:val="23"/>
        </w:numPr>
        <w:spacing w:before="240" w:after="0"/>
        <w:contextualSpacing w:val="0"/>
        <w:outlineLvl w:val="0"/>
        <w:rPr>
          <w:rFonts w:asciiTheme="majorHAnsi" w:eastAsiaTheme="majorEastAsia" w:hAnsiTheme="majorHAnsi" w:cstheme="majorBidi"/>
          <w:b/>
          <w:vanish/>
          <w:color w:val="1F4E79" w:themeColor="accent1" w:themeShade="80"/>
          <w:sz w:val="32"/>
          <w:szCs w:val="32"/>
        </w:rPr>
      </w:pPr>
      <w:bookmarkStart w:id="16" w:name="_Toc229483652"/>
      <w:bookmarkEnd w:id="16"/>
    </w:p>
    <w:p w14:paraId="20412CAB" w14:textId="65197614" w:rsidR="008B5897" w:rsidRDefault="008B5897" w:rsidP="0025520D">
      <w:pPr>
        <w:pStyle w:val="Overskrift2"/>
      </w:pPr>
      <w:r w:rsidRPr="00B2394E">
        <w:t>Prosjektorganisering</w:t>
      </w:r>
    </w:p>
    <w:p w14:paraId="7F5B531D" w14:textId="77777777" w:rsidR="008B5897" w:rsidRDefault="008B5897" w:rsidP="008B5897">
      <w:pPr>
        <w:spacing w:after="0"/>
      </w:pPr>
      <w:r>
        <w:t>Avtales for det enkelte oppdrag.</w:t>
      </w:r>
    </w:p>
    <w:p w14:paraId="1457ADB7" w14:textId="77777777" w:rsidR="008B5897" w:rsidRPr="004F041D" w:rsidRDefault="008B5897" w:rsidP="008B5897">
      <w:pPr>
        <w:spacing w:after="0"/>
        <w:rPr>
          <w:b/>
        </w:rPr>
      </w:pPr>
    </w:p>
    <w:p w14:paraId="02B00459" w14:textId="2B91FABC" w:rsidR="008B5897" w:rsidRDefault="008B5897" w:rsidP="0025520D">
      <w:pPr>
        <w:pStyle w:val="Overskrift2"/>
      </w:pPr>
      <w:r>
        <w:t>Leveringsvilkår varer</w:t>
      </w:r>
    </w:p>
    <w:p w14:paraId="35A38D05" w14:textId="77777777" w:rsidR="008B5897" w:rsidRDefault="008B5897" w:rsidP="008B5897">
      <w:pPr>
        <w:spacing w:after="0"/>
      </w:pPr>
      <w:r>
        <w:t>Levering skal skje DDP (Incoterms 2020) på leveringssted som angitt under, eller, dersom det er avtalt særskilt, til leveringsstedet som er avtalt for den enkelte leveranse.</w:t>
      </w:r>
    </w:p>
    <w:p w14:paraId="3BC81209" w14:textId="77777777" w:rsidR="008B5897" w:rsidRPr="007E0E67" w:rsidRDefault="008B5897" w:rsidP="0025520D">
      <w:pPr>
        <w:pStyle w:val="Overskrift2"/>
        <w:numPr>
          <w:ilvl w:val="0"/>
          <w:numId w:val="0"/>
        </w:numPr>
        <w:ind w:left="576" w:hanging="576"/>
      </w:pPr>
    </w:p>
    <w:p w14:paraId="0568B967" w14:textId="201CB4C7" w:rsidR="008B5897" w:rsidRDefault="008B5897" w:rsidP="006D73F1">
      <w:pPr>
        <w:pStyle w:val="Overskrift2"/>
      </w:pPr>
      <w:r>
        <w:t>Frister og rutiner for møter</w:t>
      </w:r>
    </w:p>
    <w:p w14:paraId="1D9D6336" w14:textId="04BBDADD" w:rsidR="008B5897" w:rsidRDefault="008B5897" w:rsidP="008B5897">
      <w:pPr>
        <w:spacing w:after="0"/>
      </w:pPr>
      <w:r>
        <w:t xml:space="preserve">Det skal </w:t>
      </w:r>
      <w:r w:rsidR="007F48FE">
        <w:t>åpnes for mulighet til å avholde</w:t>
      </w:r>
      <w:r>
        <w:t xml:space="preserve"> minst et brukermøte pr. år, hvor Leverandøren må stille med nødvendig personell kostnadsfritt for Oppdragsgiver. Der hvor det anses som nødvendig, hentes det inn representanter fra merkevareleverandør. </w:t>
      </w:r>
      <w:r w:rsidR="0049266D">
        <w:t>Melhus kommune</w:t>
      </w:r>
      <w:r>
        <w:t xml:space="preserve"> stiller lokaler til rådighet, øvrige kostnader dekkes av Leverandør.</w:t>
      </w:r>
    </w:p>
    <w:p w14:paraId="39F3CA56" w14:textId="77777777" w:rsidR="008B5897" w:rsidRPr="00FE0236" w:rsidRDefault="008B5897" w:rsidP="008B5897">
      <w:pPr>
        <w:spacing w:after="0"/>
      </w:pPr>
    </w:p>
    <w:p w14:paraId="58A6162A" w14:textId="0BB74720" w:rsidR="008B5897" w:rsidRDefault="008B5897" w:rsidP="006D73F1">
      <w:pPr>
        <w:pStyle w:val="Overskrift2"/>
      </w:pPr>
      <w:r>
        <w:t>Underleverandører og bruk av tredjepart</w:t>
      </w:r>
    </w:p>
    <w:p w14:paraId="76AD29B0" w14:textId="77777777" w:rsidR="008B5897" w:rsidRDefault="008B5897" w:rsidP="008B5897">
      <w:pPr>
        <w:spacing w:after="0"/>
        <w:rPr>
          <w:rFonts w:ascii="Calibri" w:eastAsia="MS Gothic" w:hAnsi="Calibri" w:cs="Calibri"/>
          <w:kern w:val="32"/>
          <w:lang w:eastAsia="nb-NO"/>
        </w:rPr>
      </w:pPr>
      <w:r>
        <w:t>Underleverandører som ikke framkommer av tilbud med forpliktelseserklæring skal forhånds</w:t>
      </w:r>
      <w:r>
        <w:rPr>
          <w:rFonts w:ascii="Calibri" w:eastAsia="MS Gothic" w:hAnsi="Calibri" w:cs="Calibri"/>
          <w:kern w:val="32"/>
          <w:lang w:eastAsia="nb-NO"/>
        </w:rPr>
        <w:t xml:space="preserve"> godkjennes av Oppdragsgiver. </w:t>
      </w:r>
    </w:p>
    <w:p w14:paraId="6C253C5F" w14:textId="77777777" w:rsidR="008B5897" w:rsidRDefault="008B5897" w:rsidP="008B5897">
      <w:pPr>
        <w:spacing w:after="0"/>
        <w:rPr>
          <w:rFonts w:ascii="Calibri" w:eastAsia="MS Gothic" w:hAnsi="Calibri" w:cs="Calibri"/>
          <w:kern w:val="32"/>
          <w:lang w:eastAsia="nb-NO"/>
        </w:rPr>
      </w:pPr>
    </w:p>
    <w:p w14:paraId="6B89F707" w14:textId="558982D4" w:rsidR="008B5897" w:rsidRPr="00A37829" w:rsidRDefault="008B5897" w:rsidP="008B5897">
      <w:pPr>
        <w:spacing w:after="0"/>
        <w:rPr>
          <w:b/>
        </w:rPr>
      </w:pPr>
      <w:r>
        <w:rPr>
          <w:rFonts w:ascii="Calibri" w:eastAsia="MS Gothic" w:hAnsi="Calibri" w:cs="Calibri"/>
          <w:kern w:val="32"/>
          <w:lang w:eastAsia="nb-NO"/>
        </w:rPr>
        <w:t xml:space="preserve">Når det foreligger saklig </w:t>
      </w:r>
      <w:r w:rsidR="006D73F1">
        <w:rPr>
          <w:rFonts w:ascii="Calibri" w:eastAsia="MS Gothic" w:hAnsi="Calibri" w:cs="Calibri"/>
          <w:kern w:val="32"/>
          <w:lang w:eastAsia="nb-NO"/>
        </w:rPr>
        <w:t>grunn,</w:t>
      </w:r>
      <w:r>
        <w:rPr>
          <w:rFonts w:ascii="Calibri" w:eastAsia="MS Gothic" w:hAnsi="Calibri" w:cs="Calibri"/>
          <w:kern w:val="32"/>
          <w:lang w:eastAsia="nb-NO"/>
        </w:rPr>
        <w:t xml:space="preserve"> har Oppdragsgiver rett til å krev</w:t>
      </w:r>
      <w:r w:rsidR="00527E66">
        <w:rPr>
          <w:rFonts w:ascii="Calibri" w:eastAsia="MS Gothic" w:hAnsi="Calibri" w:cs="Calibri"/>
          <w:kern w:val="32"/>
          <w:lang w:eastAsia="nb-NO"/>
        </w:rPr>
        <w:t>e</w:t>
      </w:r>
      <w:r>
        <w:rPr>
          <w:rFonts w:ascii="Calibri" w:eastAsia="MS Gothic" w:hAnsi="Calibri" w:cs="Calibri"/>
          <w:kern w:val="32"/>
          <w:lang w:eastAsia="nb-NO"/>
        </w:rPr>
        <w:t xml:space="preserve"> bytte av underleverandør.</w:t>
      </w:r>
    </w:p>
    <w:p w14:paraId="26D6C4C0" w14:textId="77777777" w:rsidR="008B5897" w:rsidRPr="0051773D" w:rsidRDefault="008B5897" w:rsidP="008B5897">
      <w:pPr>
        <w:spacing w:after="0"/>
        <w:rPr>
          <w:b/>
        </w:rPr>
      </w:pPr>
    </w:p>
    <w:p w14:paraId="1846C14F" w14:textId="449AA76B" w:rsidR="008B5897" w:rsidRPr="008444A4" w:rsidRDefault="008B5897" w:rsidP="006D73F1">
      <w:pPr>
        <w:pStyle w:val="Overskrift2"/>
      </w:pPr>
      <w:r>
        <w:t>Statistikk</w:t>
      </w:r>
    </w:p>
    <w:p w14:paraId="6D72B915" w14:textId="77777777" w:rsidR="008B5897" w:rsidRDefault="008B5897" w:rsidP="008B5897">
      <w:pPr>
        <w:spacing w:after="0"/>
      </w:pPr>
      <w:r>
        <w:t>Leverandøren skal årlig levere statistikk over oppdragsvolum pr år. Det skal skilles mellom vare- og tjenestekjøp.</w:t>
      </w:r>
    </w:p>
    <w:p w14:paraId="65333C1C" w14:textId="77777777" w:rsidR="008B5897" w:rsidRDefault="008B5897" w:rsidP="008B5897">
      <w:pPr>
        <w:spacing w:after="0"/>
      </w:pPr>
    </w:p>
    <w:p w14:paraId="7995E425" w14:textId="77777777" w:rsidR="008B5897" w:rsidRDefault="008B5897" w:rsidP="008B5897">
      <w:pPr>
        <w:spacing w:after="0"/>
      </w:pPr>
      <w:r>
        <w:t>Oppdragsgiver kan be om annen leveringsstatistikk på anmodning til Leverandøren.</w:t>
      </w:r>
    </w:p>
    <w:p w14:paraId="6B4C8152" w14:textId="77777777" w:rsidR="006818BE" w:rsidRDefault="006818BE" w:rsidP="008B5897">
      <w:pPr>
        <w:spacing w:after="0"/>
      </w:pPr>
    </w:p>
    <w:p w14:paraId="2B53495F" w14:textId="6105C0DF" w:rsidR="006818BE" w:rsidRDefault="006818BE" w:rsidP="006818BE">
      <w:pPr>
        <w:pStyle w:val="Overskrift2"/>
      </w:pPr>
      <w:r>
        <w:t>Årsrapport</w:t>
      </w:r>
    </w:p>
    <w:p w14:paraId="23A1FE28" w14:textId="34C5053A" w:rsidR="006818BE" w:rsidRPr="006818BE" w:rsidRDefault="006818BE" w:rsidP="006818BE">
      <w:r>
        <w:t xml:space="preserve">Leverandør skal hvert år levere en årsrapport og en samlet statistikk for kommunen. Den skal vise hvilke oppdrag som er utført, tiltak gjort, skadedyrfunnet med videre. Listen er ikke uttømmende. Rapporten skal gi et godt bilde av hvilke skadedyr som er funnet, tiltak gjort og effekt av disse.  </w:t>
      </w:r>
    </w:p>
    <w:p w14:paraId="065E67D1" w14:textId="77777777" w:rsidR="008B5897" w:rsidRPr="000A79F4" w:rsidRDefault="008B5897" w:rsidP="008B5897">
      <w:pPr>
        <w:spacing w:after="0"/>
        <w:rPr>
          <w:b/>
        </w:rPr>
      </w:pPr>
    </w:p>
    <w:p w14:paraId="2834FD58" w14:textId="77777777" w:rsidR="008B5897" w:rsidRPr="001E2A02" w:rsidRDefault="008B5897" w:rsidP="008B5897">
      <w:pPr>
        <w:spacing w:after="0"/>
        <w:rPr>
          <w:bCs/>
        </w:rPr>
      </w:pPr>
    </w:p>
    <w:p w14:paraId="02920D60" w14:textId="77777777" w:rsidR="00EE6614" w:rsidRDefault="00EE6614" w:rsidP="00705BE7">
      <w:pPr>
        <w:spacing w:after="0"/>
        <w:rPr>
          <w:rFonts w:asciiTheme="majorHAnsi" w:eastAsiaTheme="majorEastAsia" w:hAnsiTheme="majorHAnsi" w:cstheme="majorBidi"/>
          <w:b/>
          <w:color w:val="2E74B5" w:themeColor="accent1" w:themeShade="BF"/>
          <w:sz w:val="32"/>
          <w:szCs w:val="32"/>
        </w:rPr>
      </w:pPr>
    </w:p>
    <w:sectPr w:rsidR="00EE6614" w:rsidSect="003A2AF4">
      <w:pgSz w:w="11906" w:h="16838"/>
      <w:pgMar w:top="1440" w:right="1440" w:bottom="1440" w:left="1440"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AE0A7" w14:textId="77777777" w:rsidR="00B32825" w:rsidRDefault="00B32825" w:rsidP="00B2394E">
      <w:pPr>
        <w:spacing w:after="0" w:line="240" w:lineRule="auto"/>
      </w:pPr>
      <w:r>
        <w:separator/>
      </w:r>
    </w:p>
  </w:endnote>
  <w:endnote w:type="continuationSeparator" w:id="0">
    <w:p w14:paraId="2A066BBC" w14:textId="77777777" w:rsidR="00B32825" w:rsidRDefault="00B32825" w:rsidP="00B2394E">
      <w:pPr>
        <w:spacing w:after="0" w:line="240" w:lineRule="auto"/>
      </w:pPr>
      <w:r>
        <w:continuationSeparator/>
      </w:r>
    </w:p>
  </w:endnote>
  <w:endnote w:type="continuationNotice" w:id="1">
    <w:p w14:paraId="2105DFF7" w14:textId="77777777" w:rsidR="00B32825" w:rsidRDefault="00B328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Fira Sans Light">
    <w:altName w:val="Fira Sans Light"/>
    <w:panose1 w:val="020B0403050000020004"/>
    <w:charset w:val="00"/>
    <w:family w:val="swiss"/>
    <w:pitch w:val="variable"/>
    <w:sig w:usb0="600002FF" w:usb1="00000001" w:usb2="00000000" w:usb3="00000000" w:csb0="0000019F" w:csb1="00000000"/>
  </w:font>
  <w:font w:name="Fira Sans SemiBold">
    <w:altName w:val="Fira Sans SemiBold"/>
    <w:panose1 w:val="020B0603050000020004"/>
    <w:charset w:val="00"/>
    <w:family w:val="swiss"/>
    <w:pitch w:val="variable"/>
    <w:sig w:usb0="600002FF"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750450"/>
      <w:docPartObj>
        <w:docPartGallery w:val="Page Numbers (Bottom of Page)"/>
        <w:docPartUnique/>
      </w:docPartObj>
    </w:sdtPr>
    <w:sdtContent>
      <w:p w14:paraId="40EF7530" w14:textId="77777777" w:rsidR="000A79F4" w:rsidRDefault="000A79F4">
        <w:pPr>
          <w:pStyle w:val="Bunntekst"/>
          <w:jc w:val="center"/>
        </w:pPr>
        <w:r>
          <w:fldChar w:fldCharType="begin"/>
        </w:r>
        <w:r>
          <w:instrText>PAGE   \* MERGEFORMAT</w:instrText>
        </w:r>
        <w:r>
          <w:fldChar w:fldCharType="separate"/>
        </w:r>
        <w:r>
          <w:rPr>
            <w:noProof/>
          </w:rPr>
          <w:t>14</w:t>
        </w:r>
        <w:r>
          <w:fldChar w:fldCharType="end"/>
        </w:r>
      </w:p>
    </w:sdtContent>
  </w:sdt>
  <w:p w14:paraId="3D6F8682" w14:textId="77777777" w:rsidR="000A79F4" w:rsidRDefault="000A79F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364166"/>
      <w:docPartObj>
        <w:docPartGallery w:val="Page Numbers (Bottom of Page)"/>
        <w:docPartUnique/>
      </w:docPartObj>
    </w:sdtPr>
    <w:sdtContent>
      <w:p w14:paraId="1CE17E32" w14:textId="245C8C64" w:rsidR="003A2AF4" w:rsidRDefault="003A2AF4">
        <w:pPr>
          <w:pStyle w:val="Bunntekst"/>
          <w:jc w:val="right"/>
        </w:pPr>
        <w:r>
          <w:fldChar w:fldCharType="begin"/>
        </w:r>
        <w:r>
          <w:instrText>PAGE   \* MERGEFORMAT</w:instrText>
        </w:r>
        <w:r>
          <w:fldChar w:fldCharType="separate"/>
        </w:r>
        <w:r>
          <w:t>2</w:t>
        </w:r>
        <w:r>
          <w:fldChar w:fldCharType="end"/>
        </w:r>
      </w:p>
    </w:sdtContent>
  </w:sdt>
  <w:p w14:paraId="6BEADAE5" w14:textId="77777777" w:rsidR="003A2AF4" w:rsidRDefault="003A2A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23E8E" w14:textId="77777777" w:rsidR="00B32825" w:rsidRDefault="00B32825" w:rsidP="00B2394E">
      <w:pPr>
        <w:spacing w:after="0" w:line="240" w:lineRule="auto"/>
      </w:pPr>
      <w:r>
        <w:separator/>
      </w:r>
    </w:p>
  </w:footnote>
  <w:footnote w:type="continuationSeparator" w:id="0">
    <w:p w14:paraId="4F3E6577" w14:textId="77777777" w:rsidR="00B32825" w:rsidRDefault="00B32825" w:rsidP="00B2394E">
      <w:pPr>
        <w:spacing w:after="0" w:line="240" w:lineRule="auto"/>
      </w:pPr>
      <w:r>
        <w:continuationSeparator/>
      </w:r>
    </w:p>
  </w:footnote>
  <w:footnote w:type="continuationNotice" w:id="1">
    <w:p w14:paraId="28C5ACCE" w14:textId="77777777" w:rsidR="00B32825" w:rsidRDefault="00B328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9E0E" w14:textId="755E3BF6" w:rsidR="000A79F4" w:rsidRDefault="00C20425" w:rsidP="00B2394E">
    <w:pPr>
      <w:pStyle w:val="Topptekst"/>
      <w:jc w:val="right"/>
    </w:pPr>
    <w:r>
      <w:rPr>
        <w:rFonts w:ascii="Calibri Light" w:hAnsi="Calibri Light" w:cs="Calibri Light"/>
        <w:noProof/>
        <w:sz w:val="96"/>
        <w:szCs w:val="96"/>
      </w:rPr>
      <w:drawing>
        <wp:anchor distT="0" distB="0" distL="114300" distR="114300" simplePos="0" relativeHeight="251658240" behindDoc="0" locked="0" layoutInCell="1" allowOverlap="1" wp14:anchorId="3B2F48AD" wp14:editId="24170311">
          <wp:simplePos x="0" y="0"/>
          <wp:positionH relativeFrom="margin">
            <wp:align>right</wp:align>
          </wp:positionH>
          <wp:positionV relativeFrom="topMargin">
            <wp:posOffset>171546</wp:posOffset>
          </wp:positionV>
          <wp:extent cx="1351915" cy="656590"/>
          <wp:effectExtent l="0" t="0" r="635" b="0"/>
          <wp:wrapThrough wrapText="bothSides">
            <wp:wrapPolygon edited="0">
              <wp:start x="609" y="1253"/>
              <wp:lineTo x="609" y="13787"/>
              <wp:lineTo x="3044" y="19427"/>
              <wp:lineTo x="5783" y="19427"/>
              <wp:lineTo x="11870" y="18174"/>
              <wp:lineTo x="20697" y="15041"/>
              <wp:lineTo x="21306" y="6267"/>
              <wp:lineTo x="19175" y="4387"/>
              <wp:lineTo x="7914" y="1253"/>
              <wp:lineTo x="609" y="1253"/>
            </wp:wrapPolygon>
          </wp:wrapThrough>
          <wp:docPr id="699708317" name="Bilde 699708317" descr="Et bilde som inneholder kommunelogoe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lhus kommune logo liggende f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1915" cy="6565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539A8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624E43"/>
    <w:multiLevelType w:val="hybridMultilevel"/>
    <w:tmpl w:val="38F22BF0"/>
    <w:lvl w:ilvl="0" w:tplc="2286E498">
      <w:start w:val="1"/>
      <w:numFmt w:val="ordin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70E5E06"/>
    <w:multiLevelType w:val="multilevel"/>
    <w:tmpl w:val="632640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0BC3911"/>
    <w:multiLevelType w:val="multilevel"/>
    <w:tmpl w:val="EB46767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364130"/>
    <w:multiLevelType w:val="hybridMultilevel"/>
    <w:tmpl w:val="525C21CC"/>
    <w:lvl w:ilvl="0" w:tplc="F3C8F93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8E12179"/>
    <w:multiLevelType w:val="multilevel"/>
    <w:tmpl w:val="A852D14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DB12C0"/>
    <w:multiLevelType w:val="multilevel"/>
    <w:tmpl w:val="11401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5B9BD5"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9F75D5"/>
    <w:multiLevelType w:val="multilevel"/>
    <w:tmpl w:val="0E6A7E9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sz w:val="26"/>
        <w:szCs w:val="26"/>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212C5542"/>
    <w:multiLevelType w:val="hybridMultilevel"/>
    <w:tmpl w:val="61406C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1A16012"/>
    <w:multiLevelType w:val="hybridMultilevel"/>
    <w:tmpl w:val="9D0A2320"/>
    <w:lvl w:ilvl="0" w:tplc="2286E498">
      <w:start w:val="1"/>
      <w:numFmt w:val="ordin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6344B8D"/>
    <w:multiLevelType w:val="hybridMultilevel"/>
    <w:tmpl w:val="2A6016E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C2001ED"/>
    <w:multiLevelType w:val="hybridMultilevel"/>
    <w:tmpl w:val="1B4CB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49D313C"/>
    <w:multiLevelType w:val="hybridMultilevel"/>
    <w:tmpl w:val="0B18E8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60D4689"/>
    <w:multiLevelType w:val="multilevel"/>
    <w:tmpl w:val="8926129C"/>
    <w:lvl w:ilvl="0">
      <w:start w:val="7"/>
      <w:numFmt w:val="decimal"/>
      <w:lvlText w:val="%1"/>
      <w:lvlJc w:val="left"/>
      <w:pPr>
        <w:ind w:left="360" w:hanging="360"/>
      </w:pPr>
      <w:rPr>
        <w:rFonts w:hint="default"/>
      </w:rPr>
    </w:lvl>
    <w:lvl w:ilvl="1">
      <w:start w:val="1"/>
      <w:numFmt w:val="ordinal"/>
      <w:lvlText w:val="3.%2"/>
      <w:lvlJc w:val="left"/>
      <w:pPr>
        <w:ind w:left="360" w:hanging="360"/>
      </w:pPr>
      <w:rPr>
        <w:rFonts w:hint="default"/>
        <w:color w:val="2E74B5" w:themeColor="accent1"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403347"/>
    <w:multiLevelType w:val="multilevel"/>
    <w:tmpl w:val="8926129C"/>
    <w:lvl w:ilvl="0">
      <w:start w:val="7"/>
      <w:numFmt w:val="decimal"/>
      <w:lvlText w:val="%1"/>
      <w:lvlJc w:val="left"/>
      <w:pPr>
        <w:ind w:left="360" w:hanging="360"/>
      </w:pPr>
      <w:rPr>
        <w:rFonts w:hint="default"/>
      </w:rPr>
    </w:lvl>
    <w:lvl w:ilvl="1">
      <w:start w:val="1"/>
      <w:numFmt w:val="ordinal"/>
      <w:lvlText w:val="3.%2"/>
      <w:lvlJc w:val="left"/>
      <w:pPr>
        <w:ind w:left="360" w:hanging="360"/>
      </w:pPr>
      <w:rPr>
        <w:rFonts w:hint="default"/>
        <w:color w:val="2E74B5" w:themeColor="accent1"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935F9D"/>
    <w:multiLevelType w:val="hybridMultilevel"/>
    <w:tmpl w:val="D868A368"/>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2503B9D"/>
    <w:multiLevelType w:val="multilevel"/>
    <w:tmpl w:val="668A3916"/>
    <w:lvl w:ilvl="0">
      <w:start w:val="6"/>
      <w:numFmt w:val="decimal"/>
      <w:lvlText w:val="%1"/>
      <w:lvlJc w:val="left"/>
      <w:pPr>
        <w:ind w:left="360" w:hanging="360"/>
      </w:pPr>
      <w:rPr>
        <w:rFonts w:hint="default"/>
      </w:rPr>
    </w:lvl>
    <w:lvl w:ilvl="1">
      <w:start w:val="1"/>
      <w:numFmt w:val="ordin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313355"/>
    <w:multiLevelType w:val="hybridMultilevel"/>
    <w:tmpl w:val="4D56526A"/>
    <w:lvl w:ilvl="0" w:tplc="4002FC30">
      <w:start w:val="10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6E33843"/>
    <w:multiLevelType w:val="multilevel"/>
    <w:tmpl w:val="40F69DC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6F15A3"/>
    <w:multiLevelType w:val="multilevel"/>
    <w:tmpl w:val="9DAE8B2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FFD35D9"/>
    <w:multiLevelType w:val="multilevel"/>
    <w:tmpl w:val="E9C842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0217E4"/>
    <w:multiLevelType w:val="multilevel"/>
    <w:tmpl w:val="0414001F"/>
    <w:styleLink w:val="Stil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219749B"/>
    <w:multiLevelType w:val="hybridMultilevel"/>
    <w:tmpl w:val="8286DB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BF12578"/>
    <w:multiLevelType w:val="hybridMultilevel"/>
    <w:tmpl w:val="69E2739C"/>
    <w:lvl w:ilvl="0" w:tplc="04140001">
      <w:start w:val="1"/>
      <w:numFmt w:val="bullet"/>
      <w:lvlText w:val=""/>
      <w:lvlJc w:val="left"/>
      <w:pPr>
        <w:ind w:left="1080" w:hanging="72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223562744">
    <w:abstractNumId w:val="16"/>
  </w:num>
  <w:num w:numId="2" w16cid:durableId="1827092505">
    <w:abstractNumId w:val="8"/>
  </w:num>
  <w:num w:numId="3" w16cid:durableId="560218527">
    <w:abstractNumId w:val="21"/>
  </w:num>
  <w:num w:numId="4" w16cid:durableId="2090302167">
    <w:abstractNumId w:val="13"/>
  </w:num>
  <w:num w:numId="5" w16cid:durableId="1549562225">
    <w:abstractNumId w:val="17"/>
  </w:num>
  <w:num w:numId="6" w16cid:durableId="1351639227">
    <w:abstractNumId w:val="23"/>
  </w:num>
  <w:num w:numId="7" w16cid:durableId="2037925211">
    <w:abstractNumId w:val="6"/>
  </w:num>
  <w:num w:numId="8" w16cid:durableId="4751213">
    <w:abstractNumId w:val="18"/>
  </w:num>
  <w:num w:numId="9" w16cid:durableId="653870552">
    <w:abstractNumId w:val="5"/>
  </w:num>
  <w:num w:numId="10" w16cid:durableId="975641115">
    <w:abstractNumId w:val="10"/>
  </w:num>
  <w:num w:numId="11" w16cid:durableId="286740612">
    <w:abstractNumId w:val="4"/>
  </w:num>
  <w:num w:numId="12" w16cid:durableId="1550334825">
    <w:abstractNumId w:val="20"/>
  </w:num>
  <w:num w:numId="13" w16cid:durableId="143812986">
    <w:abstractNumId w:val="14"/>
  </w:num>
  <w:num w:numId="14" w16cid:durableId="246236124">
    <w:abstractNumId w:val="3"/>
  </w:num>
  <w:num w:numId="15" w16cid:durableId="950015161">
    <w:abstractNumId w:val="0"/>
  </w:num>
  <w:num w:numId="16" w16cid:durableId="1570074587">
    <w:abstractNumId w:val="15"/>
  </w:num>
  <w:num w:numId="17" w16cid:durableId="1852643178">
    <w:abstractNumId w:val="22"/>
  </w:num>
  <w:num w:numId="18" w16cid:durableId="460072993">
    <w:abstractNumId w:val="12"/>
  </w:num>
  <w:num w:numId="19" w16cid:durableId="1374696079">
    <w:abstractNumId w:val="19"/>
  </w:num>
  <w:num w:numId="20" w16cid:durableId="2010713255">
    <w:abstractNumId w:val="1"/>
  </w:num>
  <w:num w:numId="21" w16cid:durableId="1766875129">
    <w:abstractNumId w:val="9"/>
  </w:num>
  <w:num w:numId="22" w16cid:durableId="2061398190">
    <w:abstractNumId w:val="2"/>
  </w:num>
  <w:num w:numId="23" w16cid:durableId="1055739342">
    <w:abstractNumId w:val="7"/>
  </w:num>
  <w:num w:numId="24" w16cid:durableId="1808275775">
    <w:abstractNumId w:val="11"/>
  </w:num>
  <w:num w:numId="25" w16cid:durableId="91435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activeWritingStyle w:appName="MSWord" w:lang="nb-NO" w:vendorID="64" w:dllVersion="0" w:nlCheck="1" w:checkStyle="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7DD"/>
    <w:rsid w:val="0000317E"/>
    <w:rsid w:val="00005234"/>
    <w:rsid w:val="0001274B"/>
    <w:rsid w:val="000146AC"/>
    <w:rsid w:val="00015E12"/>
    <w:rsid w:val="00017FC3"/>
    <w:rsid w:val="000225E8"/>
    <w:rsid w:val="0002388E"/>
    <w:rsid w:val="00024A59"/>
    <w:rsid w:val="00027664"/>
    <w:rsid w:val="00036817"/>
    <w:rsid w:val="00036FEE"/>
    <w:rsid w:val="000406FF"/>
    <w:rsid w:val="000448F5"/>
    <w:rsid w:val="0004619F"/>
    <w:rsid w:val="00053EED"/>
    <w:rsid w:val="00054EDD"/>
    <w:rsid w:val="00064843"/>
    <w:rsid w:val="00070F76"/>
    <w:rsid w:val="0007145C"/>
    <w:rsid w:val="000771E5"/>
    <w:rsid w:val="000773DF"/>
    <w:rsid w:val="00077498"/>
    <w:rsid w:val="00077CC6"/>
    <w:rsid w:val="0008583D"/>
    <w:rsid w:val="00092F1F"/>
    <w:rsid w:val="00094899"/>
    <w:rsid w:val="000965E5"/>
    <w:rsid w:val="0009769C"/>
    <w:rsid w:val="000A79F4"/>
    <w:rsid w:val="000B09F0"/>
    <w:rsid w:val="000B24E5"/>
    <w:rsid w:val="000B4348"/>
    <w:rsid w:val="000B4626"/>
    <w:rsid w:val="000C0731"/>
    <w:rsid w:val="000D3B49"/>
    <w:rsid w:val="000D66D0"/>
    <w:rsid w:val="000E4022"/>
    <w:rsid w:val="000E45B6"/>
    <w:rsid w:val="000F0D08"/>
    <w:rsid w:val="000F2722"/>
    <w:rsid w:val="000F5758"/>
    <w:rsid w:val="00105E0E"/>
    <w:rsid w:val="00110636"/>
    <w:rsid w:val="00115253"/>
    <w:rsid w:val="00115BDA"/>
    <w:rsid w:val="00126A66"/>
    <w:rsid w:val="0012709A"/>
    <w:rsid w:val="001339C6"/>
    <w:rsid w:val="0013417F"/>
    <w:rsid w:val="00136464"/>
    <w:rsid w:val="001445D5"/>
    <w:rsid w:val="00145603"/>
    <w:rsid w:val="00147870"/>
    <w:rsid w:val="00153446"/>
    <w:rsid w:val="00185661"/>
    <w:rsid w:val="00186534"/>
    <w:rsid w:val="00193E1C"/>
    <w:rsid w:val="00197FE5"/>
    <w:rsid w:val="001A22BF"/>
    <w:rsid w:val="001A4931"/>
    <w:rsid w:val="001A6D61"/>
    <w:rsid w:val="001B14C6"/>
    <w:rsid w:val="001B6A90"/>
    <w:rsid w:val="001C6576"/>
    <w:rsid w:val="001D081F"/>
    <w:rsid w:val="001D3635"/>
    <w:rsid w:val="001D5959"/>
    <w:rsid w:val="001E0518"/>
    <w:rsid w:val="001E1154"/>
    <w:rsid w:val="001E1CFE"/>
    <w:rsid w:val="001E2A02"/>
    <w:rsid w:val="001E463D"/>
    <w:rsid w:val="001E6242"/>
    <w:rsid w:val="001E6F0F"/>
    <w:rsid w:val="001E7519"/>
    <w:rsid w:val="001F2FDD"/>
    <w:rsid w:val="001F64A9"/>
    <w:rsid w:val="002217FD"/>
    <w:rsid w:val="00224268"/>
    <w:rsid w:val="00227B80"/>
    <w:rsid w:val="00235BE2"/>
    <w:rsid w:val="00235FDF"/>
    <w:rsid w:val="0023621E"/>
    <w:rsid w:val="00237792"/>
    <w:rsid w:val="002418CB"/>
    <w:rsid w:val="002518CB"/>
    <w:rsid w:val="00253D43"/>
    <w:rsid w:val="00254852"/>
    <w:rsid w:val="0025520D"/>
    <w:rsid w:val="002605DE"/>
    <w:rsid w:val="002607DD"/>
    <w:rsid w:val="0026574F"/>
    <w:rsid w:val="00266305"/>
    <w:rsid w:val="00270AAC"/>
    <w:rsid w:val="002718FC"/>
    <w:rsid w:val="00282901"/>
    <w:rsid w:val="00285877"/>
    <w:rsid w:val="00290EF1"/>
    <w:rsid w:val="00293727"/>
    <w:rsid w:val="002A02C6"/>
    <w:rsid w:val="002A101A"/>
    <w:rsid w:val="002A5015"/>
    <w:rsid w:val="002B1404"/>
    <w:rsid w:val="002B2EB5"/>
    <w:rsid w:val="002C2F41"/>
    <w:rsid w:val="002C41FF"/>
    <w:rsid w:val="002C4210"/>
    <w:rsid w:val="002C59D4"/>
    <w:rsid w:val="002C69D6"/>
    <w:rsid w:val="002D15F2"/>
    <w:rsid w:val="002D652D"/>
    <w:rsid w:val="002E2814"/>
    <w:rsid w:val="002E2F4A"/>
    <w:rsid w:val="00300800"/>
    <w:rsid w:val="0030443B"/>
    <w:rsid w:val="00304695"/>
    <w:rsid w:val="003051BE"/>
    <w:rsid w:val="00307768"/>
    <w:rsid w:val="00310002"/>
    <w:rsid w:val="00310CCE"/>
    <w:rsid w:val="0031657D"/>
    <w:rsid w:val="0032142C"/>
    <w:rsid w:val="00323E99"/>
    <w:rsid w:val="00324F44"/>
    <w:rsid w:val="00325087"/>
    <w:rsid w:val="00326136"/>
    <w:rsid w:val="003265D6"/>
    <w:rsid w:val="00334A23"/>
    <w:rsid w:val="00334B77"/>
    <w:rsid w:val="00335D68"/>
    <w:rsid w:val="0034572D"/>
    <w:rsid w:val="00347D2B"/>
    <w:rsid w:val="00354148"/>
    <w:rsid w:val="003548B6"/>
    <w:rsid w:val="00376F95"/>
    <w:rsid w:val="003773ED"/>
    <w:rsid w:val="0038074A"/>
    <w:rsid w:val="00381A23"/>
    <w:rsid w:val="00387C28"/>
    <w:rsid w:val="0039645B"/>
    <w:rsid w:val="003A25E8"/>
    <w:rsid w:val="003A2AF4"/>
    <w:rsid w:val="003B2FF3"/>
    <w:rsid w:val="003C563E"/>
    <w:rsid w:val="003C6F69"/>
    <w:rsid w:val="003D0181"/>
    <w:rsid w:val="003D239C"/>
    <w:rsid w:val="003D3A13"/>
    <w:rsid w:val="003D41F0"/>
    <w:rsid w:val="003D5C87"/>
    <w:rsid w:val="003E5EB1"/>
    <w:rsid w:val="003F12B1"/>
    <w:rsid w:val="003F1E35"/>
    <w:rsid w:val="003F2A14"/>
    <w:rsid w:val="003F71F9"/>
    <w:rsid w:val="004110FE"/>
    <w:rsid w:val="0041142E"/>
    <w:rsid w:val="004115C9"/>
    <w:rsid w:val="00412285"/>
    <w:rsid w:val="00415EAD"/>
    <w:rsid w:val="00424B72"/>
    <w:rsid w:val="00426C41"/>
    <w:rsid w:val="00430D75"/>
    <w:rsid w:val="00433D04"/>
    <w:rsid w:val="00433E52"/>
    <w:rsid w:val="00434665"/>
    <w:rsid w:val="0043781D"/>
    <w:rsid w:val="00443189"/>
    <w:rsid w:val="004569DA"/>
    <w:rsid w:val="004577BF"/>
    <w:rsid w:val="00460BC6"/>
    <w:rsid w:val="00464CDF"/>
    <w:rsid w:val="00467DF4"/>
    <w:rsid w:val="004702DB"/>
    <w:rsid w:val="00472BC5"/>
    <w:rsid w:val="00473445"/>
    <w:rsid w:val="0047732B"/>
    <w:rsid w:val="00486D02"/>
    <w:rsid w:val="00487266"/>
    <w:rsid w:val="0049266D"/>
    <w:rsid w:val="004A1C05"/>
    <w:rsid w:val="004A252F"/>
    <w:rsid w:val="004A2B65"/>
    <w:rsid w:val="004B2662"/>
    <w:rsid w:val="004B4A19"/>
    <w:rsid w:val="004B55E8"/>
    <w:rsid w:val="004B60D6"/>
    <w:rsid w:val="004B7F4D"/>
    <w:rsid w:val="004C78D5"/>
    <w:rsid w:val="004D7BEC"/>
    <w:rsid w:val="004E3A1D"/>
    <w:rsid w:val="004F041D"/>
    <w:rsid w:val="004F311B"/>
    <w:rsid w:val="004F3D5A"/>
    <w:rsid w:val="004F47E6"/>
    <w:rsid w:val="004F5B28"/>
    <w:rsid w:val="004F7081"/>
    <w:rsid w:val="00501940"/>
    <w:rsid w:val="005060D6"/>
    <w:rsid w:val="0051165A"/>
    <w:rsid w:val="0051773D"/>
    <w:rsid w:val="00520EFC"/>
    <w:rsid w:val="00521040"/>
    <w:rsid w:val="0052151B"/>
    <w:rsid w:val="005273F0"/>
    <w:rsid w:val="00527E66"/>
    <w:rsid w:val="00533CA4"/>
    <w:rsid w:val="00534D44"/>
    <w:rsid w:val="005350E0"/>
    <w:rsid w:val="00537F2E"/>
    <w:rsid w:val="00542BB8"/>
    <w:rsid w:val="0054645C"/>
    <w:rsid w:val="005553E1"/>
    <w:rsid w:val="00567C42"/>
    <w:rsid w:val="00576C50"/>
    <w:rsid w:val="00583119"/>
    <w:rsid w:val="00593B8B"/>
    <w:rsid w:val="00594124"/>
    <w:rsid w:val="00595543"/>
    <w:rsid w:val="005971EF"/>
    <w:rsid w:val="005A60BC"/>
    <w:rsid w:val="005A7F39"/>
    <w:rsid w:val="005B16EC"/>
    <w:rsid w:val="005B41B9"/>
    <w:rsid w:val="005C0F84"/>
    <w:rsid w:val="005C607A"/>
    <w:rsid w:val="005D2319"/>
    <w:rsid w:val="005D34C7"/>
    <w:rsid w:val="005D374F"/>
    <w:rsid w:val="005D4551"/>
    <w:rsid w:val="0060178B"/>
    <w:rsid w:val="00602B96"/>
    <w:rsid w:val="00613B5E"/>
    <w:rsid w:val="00614D8A"/>
    <w:rsid w:val="006351C7"/>
    <w:rsid w:val="00640847"/>
    <w:rsid w:val="006448AD"/>
    <w:rsid w:val="00645135"/>
    <w:rsid w:val="006474CC"/>
    <w:rsid w:val="00652764"/>
    <w:rsid w:val="006728E0"/>
    <w:rsid w:val="0067417E"/>
    <w:rsid w:val="006776ED"/>
    <w:rsid w:val="0067799F"/>
    <w:rsid w:val="006818BE"/>
    <w:rsid w:val="00683CDD"/>
    <w:rsid w:val="00686096"/>
    <w:rsid w:val="0068662C"/>
    <w:rsid w:val="00691D43"/>
    <w:rsid w:val="006937A2"/>
    <w:rsid w:val="00696340"/>
    <w:rsid w:val="006A08AB"/>
    <w:rsid w:val="006A0BB6"/>
    <w:rsid w:val="006A777D"/>
    <w:rsid w:val="006B62A5"/>
    <w:rsid w:val="006C5BF1"/>
    <w:rsid w:val="006D26BE"/>
    <w:rsid w:val="006D270D"/>
    <w:rsid w:val="006D2C48"/>
    <w:rsid w:val="006D3084"/>
    <w:rsid w:val="006D3E58"/>
    <w:rsid w:val="006D73F1"/>
    <w:rsid w:val="006F254C"/>
    <w:rsid w:val="006F4A69"/>
    <w:rsid w:val="006F7EAB"/>
    <w:rsid w:val="00701F84"/>
    <w:rsid w:val="00705BE7"/>
    <w:rsid w:val="00710799"/>
    <w:rsid w:val="00711949"/>
    <w:rsid w:val="0071244F"/>
    <w:rsid w:val="00712592"/>
    <w:rsid w:val="007134D7"/>
    <w:rsid w:val="00716168"/>
    <w:rsid w:val="00723806"/>
    <w:rsid w:val="0072532D"/>
    <w:rsid w:val="00727EC5"/>
    <w:rsid w:val="007370EB"/>
    <w:rsid w:val="00741173"/>
    <w:rsid w:val="0074146F"/>
    <w:rsid w:val="007464AC"/>
    <w:rsid w:val="00750296"/>
    <w:rsid w:val="00754596"/>
    <w:rsid w:val="00754DFA"/>
    <w:rsid w:val="0076044D"/>
    <w:rsid w:val="00770A16"/>
    <w:rsid w:val="00781BBB"/>
    <w:rsid w:val="00782ED3"/>
    <w:rsid w:val="007850FD"/>
    <w:rsid w:val="00785688"/>
    <w:rsid w:val="00797F75"/>
    <w:rsid w:val="007A12FB"/>
    <w:rsid w:val="007A5037"/>
    <w:rsid w:val="007A6547"/>
    <w:rsid w:val="007B1B9B"/>
    <w:rsid w:val="007B4CDB"/>
    <w:rsid w:val="007B632C"/>
    <w:rsid w:val="007B77E0"/>
    <w:rsid w:val="007C0146"/>
    <w:rsid w:val="007C2E95"/>
    <w:rsid w:val="007E0E67"/>
    <w:rsid w:val="007E2130"/>
    <w:rsid w:val="007E40D4"/>
    <w:rsid w:val="007F1EFB"/>
    <w:rsid w:val="007F2E74"/>
    <w:rsid w:val="007F48FE"/>
    <w:rsid w:val="007F79A5"/>
    <w:rsid w:val="00804218"/>
    <w:rsid w:val="00807C37"/>
    <w:rsid w:val="00812D77"/>
    <w:rsid w:val="00816731"/>
    <w:rsid w:val="008177C6"/>
    <w:rsid w:val="0082268A"/>
    <w:rsid w:val="008300BC"/>
    <w:rsid w:val="00830A14"/>
    <w:rsid w:val="00833289"/>
    <w:rsid w:val="00840EEA"/>
    <w:rsid w:val="0084223B"/>
    <w:rsid w:val="00844447"/>
    <w:rsid w:val="008444A4"/>
    <w:rsid w:val="0085598F"/>
    <w:rsid w:val="00861F22"/>
    <w:rsid w:val="00871481"/>
    <w:rsid w:val="00874D36"/>
    <w:rsid w:val="00893450"/>
    <w:rsid w:val="00894D74"/>
    <w:rsid w:val="00896E90"/>
    <w:rsid w:val="00897503"/>
    <w:rsid w:val="00897F41"/>
    <w:rsid w:val="008B47D7"/>
    <w:rsid w:val="008B4DDD"/>
    <w:rsid w:val="008B5897"/>
    <w:rsid w:val="008B771E"/>
    <w:rsid w:val="008C226E"/>
    <w:rsid w:val="008C751D"/>
    <w:rsid w:val="008D21D9"/>
    <w:rsid w:val="008E07FC"/>
    <w:rsid w:val="008E5D61"/>
    <w:rsid w:val="008E6E73"/>
    <w:rsid w:val="0090055C"/>
    <w:rsid w:val="00902999"/>
    <w:rsid w:val="00910484"/>
    <w:rsid w:val="00915E90"/>
    <w:rsid w:val="009213C7"/>
    <w:rsid w:val="009229B3"/>
    <w:rsid w:val="0092507B"/>
    <w:rsid w:val="009319D1"/>
    <w:rsid w:val="00936BC4"/>
    <w:rsid w:val="00941D5A"/>
    <w:rsid w:val="00946E9B"/>
    <w:rsid w:val="00954508"/>
    <w:rsid w:val="009609DB"/>
    <w:rsid w:val="00961269"/>
    <w:rsid w:val="00974FF6"/>
    <w:rsid w:val="00982A41"/>
    <w:rsid w:val="00982B39"/>
    <w:rsid w:val="00985A58"/>
    <w:rsid w:val="0099083E"/>
    <w:rsid w:val="00991607"/>
    <w:rsid w:val="00992899"/>
    <w:rsid w:val="00997E54"/>
    <w:rsid w:val="009A31F4"/>
    <w:rsid w:val="009A41FB"/>
    <w:rsid w:val="009A5712"/>
    <w:rsid w:val="009A5C31"/>
    <w:rsid w:val="009B4CE6"/>
    <w:rsid w:val="009B7D02"/>
    <w:rsid w:val="009C1F6D"/>
    <w:rsid w:val="009C3797"/>
    <w:rsid w:val="009D4919"/>
    <w:rsid w:val="009D6790"/>
    <w:rsid w:val="009E0A50"/>
    <w:rsid w:val="009E2EC1"/>
    <w:rsid w:val="009E4034"/>
    <w:rsid w:val="009F26DE"/>
    <w:rsid w:val="009F54A2"/>
    <w:rsid w:val="009F7BD4"/>
    <w:rsid w:val="00A0044F"/>
    <w:rsid w:val="00A01248"/>
    <w:rsid w:val="00A05626"/>
    <w:rsid w:val="00A077D3"/>
    <w:rsid w:val="00A11BA9"/>
    <w:rsid w:val="00A12BCD"/>
    <w:rsid w:val="00A12EE0"/>
    <w:rsid w:val="00A16F43"/>
    <w:rsid w:val="00A173D2"/>
    <w:rsid w:val="00A1792B"/>
    <w:rsid w:val="00A2387D"/>
    <w:rsid w:val="00A35069"/>
    <w:rsid w:val="00A37829"/>
    <w:rsid w:val="00A40D04"/>
    <w:rsid w:val="00A44377"/>
    <w:rsid w:val="00A452C0"/>
    <w:rsid w:val="00A46416"/>
    <w:rsid w:val="00A47749"/>
    <w:rsid w:val="00A51149"/>
    <w:rsid w:val="00A5702A"/>
    <w:rsid w:val="00A62798"/>
    <w:rsid w:val="00A674E4"/>
    <w:rsid w:val="00A67D05"/>
    <w:rsid w:val="00A70708"/>
    <w:rsid w:val="00A74475"/>
    <w:rsid w:val="00A8295C"/>
    <w:rsid w:val="00A82B8E"/>
    <w:rsid w:val="00A92351"/>
    <w:rsid w:val="00AA3969"/>
    <w:rsid w:val="00AA3E63"/>
    <w:rsid w:val="00AA5DAF"/>
    <w:rsid w:val="00AA724B"/>
    <w:rsid w:val="00AA7DFA"/>
    <w:rsid w:val="00AB10D4"/>
    <w:rsid w:val="00AB1CD0"/>
    <w:rsid w:val="00AB1F64"/>
    <w:rsid w:val="00AB58E0"/>
    <w:rsid w:val="00AD1704"/>
    <w:rsid w:val="00AE2417"/>
    <w:rsid w:val="00AE5EF6"/>
    <w:rsid w:val="00AF0259"/>
    <w:rsid w:val="00AF2695"/>
    <w:rsid w:val="00AF2ED4"/>
    <w:rsid w:val="00AF4059"/>
    <w:rsid w:val="00B03673"/>
    <w:rsid w:val="00B11F84"/>
    <w:rsid w:val="00B16181"/>
    <w:rsid w:val="00B1643B"/>
    <w:rsid w:val="00B17E86"/>
    <w:rsid w:val="00B20CA2"/>
    <w:rsid w:val="00B2394E"/>
    <w:rsid w:val="00B26270"/>
    <w:rsid w:val="00B275DD"/>
    <w:rsid w:val="00B30B8E"/>
    <w:rsid w:val="00B30BA4"/>
    <w:rsid w:val="00B323F1"/>
    <w:rsid w:val="00B32825"/>
    <w:rsid w:val="00B40EE0"/>
    <w:rsid w:val="00B437D9"/>
    <w:rsid w:val="00B43B79"/>
    <w:rsid w:val="00B463FB"/>
    <w:rsid w:val="00B475F8"/>
    <w:rsid w:val="00B47F50"/>
    <w:rsid w:val="00B53849"/>
    <w:rsid w:val="00B56096"/>
    <w:rsid w:val="00B572EF"/>
    <w:rsid w:val="00B57E11"/>
    <w:rsid w:val="00B62B59"/>
    <w:rsid w:val="00B83C3F"/>
    <w:rsid w:val="00B9425C"/>
    <w:rsid w:val="00B94D6C"/>
    <w:rsid w:val="00B962C0"/>
    <w:rsid w:val="00B9782D"/>
    <w:rsid w:val="00BA105E"/>
    <w:rsid w:val="00BB4DC3"/>
    <w:rsid w:val="00BC4DA5"/>
    <w:rsid w:val="00BD1C83"/>
    <w:rsid w:val="00BD220E"/>
    <w:rsid w:val="00BD4367"/>
    <w:rsid w:val="00BD5185"/>
    <w:rsid w:val="00BD72EE"/>
    <w:rsid w:val="00BD75DD"/>
    <w:rsid w:val="00BF0B26"/>
    <w:rsid w:val="00BF0E18"/>
    <w:rsid w:val="00BF1B8C"/>
    <w:rsid w:val="00C00F62"/>
    <w:rsid w:val="00C058A2"/>
    <w:rsid w:val="00C12329"/>
    <w:rsid w:val="00C20425"/>
    <w:rsid w:val="00C20DF8"/>
    <w:rsid w:val="00C30F63"/>
    <w:rsid w:val="00C345EE"/>
    <w:rsid w:val="00C3547F"/>
    <w:rsid w:val="00C440C6"/>
    <w:rsid w:val="00C44B89"/>
    <w:rsid w:val="00C47F06"/>
    <w:rsid w:val="00C53DFA"/>
    <w:rsid w:val="00C53E87"/>
    <w:rsid w:val="00C5779B"/>
    <w:rsid w:val="00C70F65"/>
    <w:rsid w:val="00C77DCD"/>
    <w:rsid w:val="00C83530"/>
    <w:rsid w:val="00C84C21"/>
    <w:rsid w:val="00C84C50"/>
    <w:rsid w:val="00C85AFB"/>
    <w:rsid w:val="00C971A5"/>
    <w:rsid w:val="00CA6B3E"/>
    <w:rsid w:val="00CB31D0"/>
    <w:rsid w:val="00CB47D4"/>
    <w:rsid w:val="00CB6714"/>
    <w:rsid w:val="00CC1C89"/>
    <w:rsid w:val="00CC3EAD"/>
    <w:rsid w:val="00CD0CEE"/>
    <w:rsid w:val="00CD36A0"/>
    <w:rsid w:val="00CD50D3"/>
    <w:rsid w:val="00CD6C23"/>
    <w:rsid w:val="00CE288A"/>
    <w:rsid w:val="00CE79D6"/>
    <w:rsid w:val="00CF0E47"/>
    <w:rsid w:val="00CF5A96"/>
    <w:rsid w:val="00CF74EC"/>
    <w:rsid w:val="00D00BC7"/>
    <w:rsid w:val="00D01C56"/>
    <w:rsid w:val="00D0674C"/>
    <w:rsid w:val="00D07A23"/>
    <w:rsid w:val="00D13FF5"/>
    <w:rsid w:val="00D14E6E"/>
    <w:rsid w:val="00D15267"/>
    <w:rsid w:val="00D15F3F"/>
    <w:rsid w:val="00D1600E"/>
    <w:rsid w:val="00D22069"/>
    <w:rsid w:val="00D3180A"/>
    <w:rsid w:val="00D33F95"/>
    <w:rsid w:val="00D34FBD"/>
    <w:rsid w:val="00D46D92"/>
    <w:rsid w:val="00D5003E"/>
    <w:rsid w:val="00D522E0"/>
    <w:rsid w:val="00D5439E"/>
    <w:rsid w:val="00D57490"/>
    <w:rsid w:val="00D763E5"/>
    <w:rsid w:val="00D83AB0"/>
    <w:rsid w:val="00D83B3B"/>
    <w:rsid w:val="00D879B3"/>
    <w:rsid w:val="00D87ED1"/>
    <w:rsid w:val="00D90FE6"/>
    <w:rsid w:val="00D91039"/>
    <w:rsid w:val="00D94826"/>
    <w:rsid w:val="00D94DD7"/>
    <w:rsid w:val="00D96EB7"/>
    <w:rsid w:val="00D971B8"/>
    <w:rsid w:val="00D97B5D"/>
    <w:rsid w:val="00D97C07"/>
    <w:rsid w:val="00DA4B18"/>
    <w:rsid w:val="00DB0FF9"/>
    <w:rsid w:val="00DB5945"/>
    <w:rsid w:val="00DB5BEC"/>
    <w:rsid w:val="00DB6E36"/>
    <w:rsid w:val="00DB6E95"/>
    <w:rsid w:val="00DB7079"/>
    <w:rsid w:val="00DC2308"/>
    <w:rsid w:val="00DC2F12"/>
    <w:rsid w:val="00DC7192"/>
    <w:rsid w:val="00DD739A"/>
    <w:rsid w:val="00DD77CA"/>
    <w:rsid w:val="00DF01BC"/>
    <w:rsid w:val="00DF1817"/>
    <w:rsid w:val="00DF4441"/>
    <w:rsid w:val="00DF4DCC"/>
    <w:rsid w:val="00E0349B"/>
    <w:rsid w:val="00E03789"/>
    <w:rsid w:val="00E03D7F"/>
    <w:rsid w:val="00E04A68"/>
    <w:rsid w:val="00E07008"/>
    <w:rsid w:val="00E12A93"/>
    <w:rsid w:val="00E13701"/>
    <w:rsid w:val="00E14D29"/>
    <w:rsid w:val="00E16544"/>
    <w:rsid w:val="00E17109"/>
    <w:rsid w:val="00E17FD4"/>
    <w:rsid w:val="00E30C88"/>
    <w:rsid w:val="00E31E44"/>
    <w:rsid w:val="00E33C9C"/>
    <w:rsid w:val="00E35B61"/>
    <w:rsid w:val="00E3722F"/>
    <w:rsid w:val="00E503BA"/>
    <w:rsid w:val="00E744B8"/>
    <w:rsid w:val="00E7463E"/>
    <w:rsid w:val="00E75425"/>
    <w:rsid w:val="00E95078"/>
    <w:rsid w:val="00E95A0D"/>
    <w:rsid w:val="00EA3944"/>
    <w:rsid w:val="00EA6644"/>
    <w:rsid w:val="00EB4762"/>
    <w:rsid w:val="00EB4FB7"/>
    <w:rsid w:val="00EB67DC"/>
    <w:rsid w:val="00EC09A6"/>
    <w:rsid w:val="00EC0C2B"/>
    <w:rsid w:val="00EC3892"/>
    <w:rsid w:val="00ED0305"/>
    <w:rsid w:val="00ED5FFB"/>
    <w:rsid w:val="00EE21F3"/>
    <w:rsid w:val="00EE2C98"/>
    <w:rsid w:val="00EE6614"/>
    <w:rsid w:val="00EF194D"/>
    <w:rsid w:val="00EF5248"/>
    <w:rsid w:val="00F06C3C"/>
    <w:rsid w:val="00F11E8D"/>
    <w:rsid w:val="00F1358C"/>
    <w:rsid w:val="00F20909"/>
    <w:rsid w:val="00F2177D"/>
    <w:rsid w:val="00F2222B"/>
    <w:rsid w:val="00F246EF"/>
    <w:rsid w:val="00F30C1F"/>
    <w:rsid w:val="00F31A66"/>
    <w:rsid w:val="00F346B9"/>
    <w:rsid w:val="00F34F6A"/>
    <w:rsid w:val="00F36C84"/>
    <w:rsid w:val="00F37B43"/>
    <w:rsid w:val="00F422F9"/>
    <w:rsid w:val="00F51782"/>
    <w:rsid w:val="00F519ED"/>
    <w:rsid w:val="00F61B4A"/>
    <w:rsid w:val="00F635EE"/>
    <w:rsid w:val="00F646C3"/>
    <w:rsid w:val="00F65CBF"/>
    <w:rsid w:val="00F65FE7"/>
    <w:rsid w:val="00F66100"/>
    <w:rsid w:val="00F67AE7"/>
    <w:rsid w:val="00F71095"/>
    <w:rsid w:val="00F723E8"/>
    <w:rsid w:val="00F82AB6"/>
    <w:rsid w:val="00F9003E"/>
    <w:rsid w:val="00F9333C"/>
    <w:rsid w:val="00F96620"/>
    <w:rsid w:val="00F978DA"/>
    <w:rsid w:val="00FA0389"/>
    <w:rsid w:val="00FA2285"/>
    <w:rsid w:val="00FA6C85"/>
    <w:rsid w:val="00FB2601"/>
    <w:rsid w:val="00FB455D"/>
    <w:rsid w:val="00FB6287"/>
    <w:rsid w:val="00FC06D3"/>
    <w:rsid w:val="00FC78CA"/>
    <w:rsid w:val="00FD0E6A"/>
    <w:rsid w:val="00FD3A1F"/>
    <w:rsid w:val="00FD4940"/>
    <w:rsid w:val="00FD5425"/>
    <w:rsid w:val="00FD580F"/>
    <w:rsid w:val="00FD598A"/>
    <w:rsid w:val="00FD5D0F"/>
    <w:rsid w:val="00FE0236"/>
    <w:rsid w:val="00FE363A"/>
    <w:rsid w:val="00FE4E46"/>
    <w:rsid w:val="00FE6981"/>
    <w:rsid w:val="00FF369E"/>
    <w:rsid w:val="00FF7BA3"/>
    <w:rsid w:val="2DA0ACC3"/>
    <w:rsid w:val="3F501C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CCAF1"/>
  <w15:chartTrackingRefBased/>
  <w15:docId w15:val="{BB7FB5D7-83EE-4E40-83DC-8503B0EC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798"/>
  </w:style>
  <w:style w:type="paragraph" w:styleId="Overskrift1">
    <w:name w:val="heading 1"/>
    <w:basedOn w:val="Normal"/>
    <w:next w:val="Normal"/>
    <w:link w:val="Overskrift1Tegn"/>
    <w:uiPriority w:val="9"/>
    <w:qFormat/>
    <w:rsid w:val="00BD5185"/>
    <w:pPr>
      <w:keepNext/>
      <w:keepLines/>
      <w:numPr>
        <w:numId w:val="23"/>
      </w:numPr>
      <w:spacing w:before="240" w:after="0"/>
      <w:outlineLvl w:val="0"/>
    </w:pPr>
    <w:rPr>
      <w:rFonts w:asciiTheme="majorHAnsi" w:eastAsiaTheme="majorEastAsia" w:hAnsiTheme="majorHAnsi" w:cstheme="majorBidi"/>
      <w:b/>
      <w:color w:val="1F4E79" w:themeColor="accent1" w:themeShade="80"/>
      <w:sz w:val="32"/>
      <w:szCs w:val="32"/>
    </w:rPr>
  </w:style>
  <w:style w:type="paragraph" w:styleId="Overskrift2">
    <w:name w:val="heading 2"/>
    <w:basedOn w:val="Normal"/>
    <w:next w:val="Normal"/>
    <w:link w:val="Overskrift2Tegn"/>
    <w:uiPriority w:val="9"/>
    <w:unhideWhenUsed/>
    <w:qFormat/>
    <w:rsid w:val="00A62798"/>
    <w:pPr>
      <w:keepNext/>
      <w:keepLines/>
      <w:numPr>
        <w:ilvl w:val="1"/>
        <w:numId w:val="23"/>
      </w:numPr>
      <w:spacing w:before="40" w:after="0"/>
      <w:outlineLvl w:val="1"/>
    </w:pPr>
    <w:rPr>
      <w:rFonts w:asciiTheme="majorHAnsi" w:eastAsiaTheme="majorEastAsia" w:hAnsiTheme="majorHAnsi" w:cstheme="majorBidi"/>
      <w:color w:val="1F4E79" w:themeColor="accent1" w:themeShade="80"/>
      <w:sz w:val="26"/>
      <w:szCs w:val="26"/>
    </w:rPr>
  </w:style>
  <w:style w:type="paragraph" w:styleId="Overskrift3">
    <w:name w:val="heading 3"/>
    <w:basedOn w:val="Normal"/>
    <w:next w:val="Normal"/>
    <w:link w:val="Overskrift3Tegn"/>
    <w:uiPriority w:val="9"/>
    <w:unhideWhenUsed/>
    <w:qFormat/>
    <w:rsid w:val="005971EF"/>
    <w:pPr>
      <w:keepNext/>
      <w:keepLines/>
      <w:numPr>
        <w:ilvl w:val="2"/>
        <w:numId w:val="23"/>
      </w:numPr>
      <w:spacing w:before="40" w:after="0"/>
      <w:outlineLvl w:val="2"/>
    </w:pPr>
    <w:rPr>
      <w:rFonts w:asciiTheme="majorHAnsi" w:eastAsiaTheme="majorEastAsia" w:hAnsiTheme="majorHAnsi" w:cstheme="majorBidi"/>
      <w:color w:val="1F4E79" w:themeColor="accent1" w:themeShade="80"/>
      <w:sz w:val="24"/>
      <w:szCs w:val="24"/>
    </w:rPr>
  </w:style>
  <w:style w:type="paragraph" w:styleId="Overskrift4">
    <w:name w:val="heading 4"/>
    <w:basedOn w:val="Normal"/>
    <w:next w:val="Normal"/>
    <w:link w:val="Overskrift4Tegn"/>
    <w:uiPriority w:val="9"/>
    <w:unhideWhenUsed/>
    <w:qFormat/>
    <w:rsid w:val="00347D2B"/>
    <w:pPr>
      <w:keepNext/>
      <w:keepLines/>
      <w:numPr>
        <w:ilvl w:val="3"/>
        <w:numId w:val="23"/>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347D2B"/>
    <w:pPr>
      <w:keepNext/>
      <w:keepLines/>
      <w:numPr>
        <w:ilvl w:val="4"/>
        <w:numId w:val="23"/>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347D2B"/>
    <w:pPr>
      <w:keepNext/>
      <w:keepLines/>
      <w:numPr>
        <w:ilvl w:val="5"/>
        <w:numId w:val="23"/>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347D2B"/>
    <w:pPr>
      <w:keepNext/>
      <w:keepLines/>
      <w:numPr>
        <w:ilvl w:val="6"/>
        <w:numId w:val="23"/>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347D2B"/>
    <w:pPr>
      <w:keepNext/>
      <w:keepLines/>
      <w:numPr>
        <w:ilvl w:val="7"/>
        <w:numId w:val="23"/>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47D2B"/>
    <w:pPr>
      <w:keepNext/>
      <w:keepLines/>
      <w:numPr>
        <w:ilvl w:val="8"/>
        <w:numId w:val="2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D5185"/>
    <w:rPr>
      <w:rFonts w:asciiTheme="majorHAnsi" w:eastAsiaTheme="majorEastAsia" w:hAnsiTheme="majorHAnsi" w:cstheme="majorBidi"/>
      <w:b/>
      <w:color w:val="1F4E79" w:themeColor="accent1" w:themeShade="80"/>
      <w:sz w:val="32"/>
      <w:szCs w:val="32"/>
    </w:rPr>
  </w:style>
  <w:style w:type="paragraph" w:styleId="Overskriftforinnholdsfortegnelse">
    <w:name w:val="TOC Heading"/>
    <w:basedOn w:val="Overskrift1"/>
    <w:next w:val="Normal"/>
    <w:uiPriority w:val="39"/>
    <w:unhideWhenUsed/>
    <w:qFormat/>
    <w:rsid w:val="00412285"/>
    <w:pPr>
      <w:outlineLvl w:val="9"/>
    </w:pPr>
    <w:rPr>
      <w:lang w:eastAsia="nb-NO"/>
    </w:rPr>
  </w:style>
  <w:style w:type="paragraph" w:styleId="INNH1">
    <w:name w:val="toc 1"/>
    <w:basedOn w:val="Normal"/>
    <w:next w:val="Normal"/>
    <w:autoRedefine/>
    <w:uiPriority w:val="39"/>
    <w:unhideWhenUsed/>
    <w:rsid w:val="00412285"/>
    <w:pPr>
      <w:spacing w:before="360" w:after="0"/>
    </w:pPr>
    <w:rPr>
      <w:rFonts w:asciiTheme="majorHAnsi" w:hAnsiTheme="majorHAnsi"/>
      <w:b/>
      <w:bCs/>
      <w:caps/>
      <w:sz w:val="24"/>
      <w:szCs w:val="24"/>
    </w:rPr>
  </w:style>
  <w:style w:type="paragraph" w:styleId="INNH2">
    <w:name w:val="toc 2"/>
    <w:basedOn w:val="Normal"/>
    <w:next w:val="Normal"/>
    <w:autoRedefine/>
    <w:uiPriority w:val="39"/>
    <w:unhideWhenUsed/>
    <w:rsid w:val="00412285"/>
    <w:pPr>
      <w:spacing w:before="240" w:after="0"/>
    </w:pPr>
    <w:rPr>
      <w:rFonts w:cstheme="minorHAnsi"/>
      <w:b/>
      <w:bCs/>
      <w:sz w:val="20"/>
      <w:szCs w:val="20"/>
    </w:rPr>
  </w:style>
  <w:style w:type="paragraph" w:styleId="INNH3">
    <w:name w:val="toc 3"/>
    <w:basedOn w:val="Normal"/>
    <w:next w:val="Normal"/>
    <w:autoRedefine/>
    <w:uiPriority w:val="39"/>
    <w:unhideWhenUsed/>
    <w:rsid w:val="00412285"/>
    <w:pPr>
      <w:spacing w:after="0"/>
      <w:ind w:left="220"/>
    </w:pPr>
    <w:rPr>
      <w:rFonts w:cstheme="minorHAnsi"/>
      <w:sz w:val="20"/>
      <w:szCs w:val="20"/>
    </w:rPr>
  </w:style>
  <w:style w:type="paragraph" w:styleId="INNH4">
    <w:name w:val="toc 4"/>
    <w:basedOn w:val="Normal"/>
    <w:next w:val="Normal"/>
    <w:autoRedefine/>
    <w:uiPriority w:val="39"/>
    <w:unhideWhenUsed/>
    <w:rsid w:val="00412285"/>
    <w:pPr>
      <w:spacing w:after="0"/>
      <w:ind w:left="440"/>
    </w:pPr>
    <w:rPr>
      <w:rFonts w:cstheme="minorHAnsi"/>
      <w:sz w:val="20"/>
      <w:szCs w:val="20"/>
    </w:rPr>
  </w:style>
  <w:style w:type="paragraph" w:styleId="INNH5">
    <w:name w:val="toc 5"/>
    <w:basedOn w:val="Normal"/>
    <w:next w:val="Normal"/>
    <w:autoRedefine/>
    <w:uiPriority w:val="39"/>
    <w:unhideWhenUsed/>
    <w:rsid w:val="00412285"/>
    <w:pPr>
      <w:spacing w:after="0"/>
      <w:ind w:left="660"/>
    </w:pPr>
    <w:rPr>
      <w:rFonts w:cstheme="minorHAnsi"/>
      <w:sz w:val="20"/>
      <w:szCs w:val="20"/>
    </w:rPr>
  </w:style>
  <w:style w:type="paragraph" w:styleId="INNH6">
    <w:name w:val="toc 6"/>
    <w:basedOn w:val="Normal"/>
    <w:next w:val="Normal"/>
    <w:autoRedefine/>
    <w:uiPriority w:val="39"/>
    <w:unhideWhenUsed/>
    <w:rsid w:val="00412285"/>
    <w:pPr>
      <w:spacing w:after="0"/>
      <w:ind w:left="880"/>
    </w:pPr>
    <w:rPr>
      <w:rFonts w:cstheme="minorHAnsi"/>
      <w:sz w:val="20"/>
      <w:szCs w:val="20"/>
    </w:rPr>
  </w:style>
  <w:style w:type="paragraph" w:styleId="INNH7">
    <w:name w:val="toc 7"/>
    <w:basedOn w:val="Normal"/>
    <w:next w:val="Normal"/>
    <w:autoRedefine/>
    <w:uiPriority w:val="39"/>
    <w:unhideWhenUsed/>
    <w:rsid w:val="00412285"/>
    <w:pPr>
      <w:spacing w:after="0"/>
      <w:ind w:left="1100"/>
    </w:pPr>
    <w:rPr>
      <w:rFonts w:cstheme="minorHAnsi"/>
      <w:sz w:val="20"/>
      <w:szCs w:val="20"/>
    </w:rPr>
  </w:style>
  <w:style w:type="paragraph" w:styleId="INNH8">
    <w:name w:val="toc 8"/>
    <w:basedOn w:val="Normal"/>
    <w:next w:val="Normal"/>
    <w:autoRedefine/>
    <w:uiPriority w:val="39"/>
    <w:unhideWhenUsed/>
    <w:rsid w:val="00412285"/>
    <w:pPr>
      <w:spacing w:after="0"/>
      <w:ind w:left="1320"/>
    </w:pPr>
    <w:rPr>
      <w:rFonts w:cstheme="minorHAnsi"/>
      <w:sz w:val="20"/>
      <w:szCs w:val="20"/>
    </w:rPr>
  </w:style>
  <w:style w:type="paragraph" w:styleId="INNH9">
    <w:name w:val="toc 9"/>
    <w:basedOn w:val="Normal"/>
    <w:next w:val="Normal"/>
    <w:autoRedefine/>
    <w:uiPriority w:val="39"/>
    <w:unhideWhenUsed/>
    <w:rsid w:val="00412285"/>
    <w:pPr>
      <w:spacing w:after="0"/>
      <w:ind w:left="1540"/>
    </w:pPr>
    <w:rPr>
      <w:rFonts w:cstheme="minorHAnsi"/>
      <w:sz w:val="20"/>
      <w:szCs w:val="20"/>
    </w:rPr>
  </w:style>
  <w:style w:type="character" w:customStyle="1" w:styleId="Overskrift3Tegn">
    <w:name w:val="Overskrift 3 Tegn"/>
    <w:basedOn w:val="Standardskriftforavsnitt"/>
    <w:link w:val="Overskrift3"/>
    <w:uiPriority w:val="9"/>
    <w:rsid w:val="005971EF"/>
    <w:rPr>
      <w:rFonts w:asciiTheme="majorHAnsi" w:eastAsiaTheme="majorEastAsia" w:hAnsiTheme="majorHAnsi" w:cstheme="majorBidi"/>
      <w:color w:val="1F4E79" w:themeColor="accent1" w:themeShade="80"/>
      <w:sz w:val="24"/>
      <w:szCs w:val="24"/>
    </w:rPr>
  </w:style>
  <w:style w:type="character" w:customStyle="1" w:styleId="Overskrift2Tegn">
    <w:name w:val="Overskrift 2 Tegn"/>
    <w:basedOn w:val="Standardskriftforavsnitt"/>
    <w:link w:val="Overskrift2"/>
    <w:uiPriority w:val="9"/>
    <w:rsid w:val="00A62798"/>
    <w:rPr>
      <w:rFonts w:asciiTheme="majorHAnsi" w:eastAsiaTheme="majorEastAsia" w:hAnsiTheme="majorHAnsi" w:cstheme="majorBidi"/>
      <w:color w:val="1F4E79" w:themeColor="accent1" w:themeShade="80"/>
      <w:sz w:val="26"/>
      <w:szCs w:val="26"/>
    </w:rPr>
  </w:style>
  <w:style w:type="paragraph" w:styleId="Listeavsnitt">
    <w:name w:val="List Paragraph"/>
    <w:basedOn w:val="Normal"/>
    <w:uiPriority w:val="34"/>
    <w:qFormat/>
    <w:rsid w:val="00A8295C"/>
    <w:pPr>
      <w:ind w:left="720"/>
      <w:contextualSpacing/>
    </w:pPr>
  </w:style>
  <w:style w:type="character" w:styleId="Hyperkobling">
    <w:name w:val="Hyperlink"/>
    <w:basedOn w:val="Standardskriftforavsnitt"/>
    <w:uiPriority w:val="99"/>
    <w:unhideWhenUsed/>
    <w:rsid w:val="00B2394E"/>
    <w:rPr>
      <w:color w:val="0563C1" w:themeColor="hyperlink"/>
      <w:u w:val="single"/>
    </w:rPr>
  </w:style>
  <w:style w:type="paragraph" w:styleId="Topptekst">
    <w:name w:val="header"/>
    <w:basedOn w:val="Normal"/>
    <w:link w:val="TopptekstTegn"/>
    <w:uiPriority w:val="99"/>
    <w:unhideWhenUsed/>
    <w:rsid w:val="00B2394E"/>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B2394E"/>
  </w:style>
  <w:style w:type="paragraph" w:styleId="Bunntekst">
    <w:name w:val="footer"/>
    <w:basedOn w:val="Normal"/>
    <w:link w:val="BunntekstTegn"/>
    <w:uiPriority w:val="99"/>
    <w:unhideWhenUsed/>
    <w:rsid w:val="00B2394E"/>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B2394E"/>
  </w:style>
  <w:style w:type="table" w:styleId="Tabellrutenett">
    <w:name w:val="Table Grid"/>
    <w:basedOn w:val="Vanligtabell"/>
    <w:uiPriority w:val="39"/>
    <w:rsid w:val="002E2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B9782D"/>
    <w:pPr>
      <w:numPr>
        <w:numId w:val="3"/>
      </w:numPr>
    </w:pPr>
  </w:style>
  <w:style w:type="paragraph" w:styleId="NormalWeb">
    <w:name w:val="Normal (Web)"/>
    <w:basedOn w:val="Normal"/>
    <w:uiPriority w:val="99"/>
    <w:unhideWhenUsed/>
    <w:rsid w:val="00BA105E"/>
    <w:pPr>
      <w:spacing w:before="100" w:beforeAutospacing="1" w:after="100" w:afterAutospacing="1" w:line="240" w:lineRule="auto"/>
    </w:pPr>
    <w:rPr>
      <w:rFonts w:ascii="Times New Roman" w:hAnsi="Times New Roman" w:cs="Times New Roman"/>
      <w:sz w:val="24"/>
      <w:szCs w:val="24"/>
      <w:lang w:eastAsia="nb-NO"/>
    </w:rPr>
  </w:style>
  <w:style w:type="character" w:styleId="Merknadsreferanse">
    <w:name w:val="annotation reference"/>
    <w:basedOn w:val="Standardskriftforavsnitt"/>
    <w:uiPriority w:val="99"/>
    <w:semiHidden/>
    <w:unhideWhenUsed/>
    <w:rsid w:val="00C53E87"/>
    <w:rPr>
      <w:sz w:val="16"/>
      <w:szCs w:val="16"/>
    </w:rPr>
  </w:style>
  <w:style w:type="paragraph" w:styleId="Merknadstekst">
    <w:name w:val="annotation text"/>
    <w:basedOn w:val="Normal"/>
    <w:link w:val="MerknadstekstTegn"/>
    <w:uiPriority w:val="99"/>
    <w:unhideWhenUsed/>
    <w:rsid w:val="00C53E87"/>
    <w:pPr>
      <w:spacing w:line="240" w:lineRule="auto"/>
    </w:pPr>
    <w:rPr>
      <w:sz w:val="20"/>
      <w:szCs w:val="20"/>
    </w:rPr>
  </w:style>
  <w:style w:type="character" w:customStyle="1" w:styleId="MerknadstekstTegn">
    <w:name w:val="Merknadstekst Tegn"/>
    <w:basedOn w:val="Standardskriftforavsnitt"/>
    <w:link w:val="Merknadstekst"/>
    <w:uiPriority w:val="99"/>
    <w:rsid w:val="00C53E87"/>
    <w:rPr>
      <w:sz w:val="20"/>
      <w:szCs w:val="20"/>
    </w:rPr>
  </w:style>
  <w:style w:type="paragraph" w:styleId="Kommentaremne">
    <w:name w:val="annotation subject"/>
    <w:basedOn w:val="Merknadstekst"/>
    <w:next w:val="Merknadstekst"/>
    <w:link w:val="KommentaremneTegn"/>
    <w:uiPriority w:val="99"/>
    <w:semiHidden/>
    <w:unhideWhenUsed/>
    <w:rsid w:val="00C53E87"/>
    <w:rPr>
      <w:b/>
      <w:bCs/>
    </w:rPr>
  </w:style>
  <w:style w:type="character" w:customStyle="1" w:styleId="KommentaremneTegn">
    <w:name w:val="Kommentaremne Tegn"/>
    <w:basedOn w:val="MerknadstekstTegn"/>
    <w:link w:val="Kommentaremne"/>
    <w:uiPriority w:val="99"/>
    <w:semiHidden/>
    <w:rsid w:val="00C53E87"/>
    <w:rPr>
      <w:b/>
      <w:bCs/>
      <w:sz w:val="20"/>
      <w:szCs w:val="20"/>
    </w:rPr>
  </w:style>
  <w:style w:type="paragraph" w:styleId="Bobletekst">
    <w:name w:val="Balloon Text"/>
    <w:basedOn w:val="Normal"/>
    <w:link w:val="BobletekstTegn"/>
    <w:uiPriority w:val="99"/>
    <w:semiHidden/>
    <w:unhideWhenUsed/>
    <w:rsid w:val="00C53E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53E87"/>
    <w:rPr>
      <w:rFonts w:ascii="Segoe UI" w:hAnsi="Segoe UI" w:cs="Segoe UI"/>
      <w:sz w:val="18"/>
      <w:szCs w:val="18"/>
    </w:rPr>
  </w:style>
  <w:style w:type="character" w:styleId="Fulgthyperkobling">
    <w:name w:val="FollowedHyperlink"/>
    <w:basedOn w:val="Standardskriftforavsnitt"/>
    <w:uiPriority w:val="99"/>
    <w:semiHidden/>
    <w:unhideWhenUsed/>
    <w:rsid w:val="001A22BF"/>
    <w:rPr>
      <w:color w:val="954F72" w:themeColor="followedHyperlink"/>
      <w:u w:val="single"/>
    </w:rPr>
  </w:style>
  <w:style w:type="paragraph" w:styleId="Rentekst">
    <w:name w:val="Plain Text"/>
    <w:basedOn w:val="Normal"/>
    <w:link w:val="RentekstTegn"/>
    <w:uiPriority w:val="99"/>
    <w:semiHidden/>
    <w:unhideWhenUsed/>
    <w:rsid w:val="001A22BF"/>
    <w:pPr>
      <w:spacing w:after="0" w:line="240" w:lineRule="auto"/>
    </w:pPr>
    <w:rPr>
      <w:rFonts w:ascii="Courier New" w:eastAsia="Times New Roman" w:hAnsi="Courier New" w:cs="Courier New"/>
      <w:sz w:val="20"/>
      <w:szCs w:val="20"/>
      <w:lang w:eastAsia="nb-NO"/>
    </w:rPr>
  </w:style>
  <w:style w:type="character" w:customStyle="1" w:styleId="RentekstTegn">
    <w:name w:val="Ren tekst Tegn"/>
    <w:basedOn w:val="Standardskriftforavsnitt"/>
    <w:link w:val="Rentekst"/>
    <w:uiPriority w:val="99"/>
    <w:semiHidden/>
    <w:rsid w:val="001A22BF"/>
    <w:rPr>
      <w:rFonts w:ascii="Courier New" w:eastAsia="Times New Roman" w:hAnsi="Courier New" w:cs="Courier New"/>
      <w:sz w:val="20"/>
      <w:szCs w:val="20"/>
      <w:lang w:eastAsia="nb-NO"/>
    </w:rPr>
  </w:style>
  <w:style w:type="character" w:styleId="Ulstomtale">
    <w:name w:val="Unresolved Mention"/>
    <w:basedOn w:val="Standardskriftforavsnitt"/>
    <w:uiPriority w:val="99"/>
    <w:semiHidden/>
    <w:unhideWhenUsed/>
    <w:rsid w:val="008B5897"/>
    <w:rPr>
      <w:color w:val="605E5C"/>
      <w:shd w:val="clear" w:color="auto" w:fill="E1DFDD"/>
    </w:rPr>
  </w:style>
  <w:style w:type="character" w:customStyle="1" w:styleId="Overskrift4Tegn">
    <w:name w:val="Overskrift 4 Tegn"/>
    <w:basedOn w:val="Standardskriftforavsnitt"/>
    <w:link w:val="Overskrift4"/>
    <w:uiPriority w:val="9"/>
    <w:rsid w:val="00347D2B"/>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347D2B"/>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347D2B"/>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347D2B"/>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347D2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47D2B"/>
    <w:rPr>
      <w:rFonts w:asciiTheme="majorHAnsi" w:eastAsiaTheme="majorEastAsia" w:hAnsiTheme="majorHAnsi" w:cstheme="majorBidi"/>
      <w:i/>
      <w:iCs/>
      <w:color w:val="272727" w:themeColor="text1" w:themeTint="D8"/>
      <w:sz w:val="21"/>
      <w:szCs w:val="21"/>
    </w:rPr>
  </w:style>
  <w:style w:type="paragraph" w:customStyle="1" w:styleId="Default">
    <w:name w:val="Default"/>
    <w:rsid w:val="00BD518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327">
      <w:bodyDiv w:val="1"/>
      <w:marLeft w:val="0"/>
      <w:marRight w:val="0"/>
      <w:marTop w:val="0"/>
      <w:marBottom w:val="0"/>
      <w:divBdr>
        <w:top w:val="none" w:sz="0" w:space="0" w:color="auto"/>
        <w:left w:val="none" w:sz="0" w:space="0" w:color="auto"/>
        <w:bottom w:val="none" w:sz="0" w:space="0" w:color="auto"/>
        <w:right w:val="none" w:sz="0" w:space="0" w:color="auto"/>
      </w:divBdr>
    </w:div>
    <w:div w:id="105030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okonomi@melhus.kommune.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KJE\Desktop\Mal%20%20Bilag%201-4%20&#8211;%20Ko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B2A92F1EEA3294CB24DDCEA326367EA" ma:contentTypeVersion="4" ma:contentTypeDescription="Opprett et nytt dokument." ma:contentTypeScope="" ma:versionID="6071161c111005f2219e8d565113e8eb">
  <xsd:schema xmlns:xsd="http://www.w3.org/2001/XMLSchema" xmlns:xs="http://www.w3.org/2001/XMLSchema" xmlns:p="http://schemas.microsoft.com/office/2006/metadata/properties" xmlns:ns2="c387f846-286e-412c-be65-0b005c8e7604" targetNamespace="http://schemas.microsoft.com/office/2006/metadata/properties" ma:root="true" ma:fieldsID="ca3b1123cd4ded5075562840e7dc8732" ns2:_="">
    <xsd:import namespace="c387f846-286e-412c-be65-0b005c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87f846-286e-412c-be65-0b005c8e7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B6474-A20A-4CB2-89B2-5AD6C3E77966}">
  <ds:schemaRefs>
    <ds:schemaRef ds:uri="http://schemas.openxmlformats.org/officeDocument/2006/bibliography"/>
  </ds:schemaRefs>
</ds:datastoreItem>
</file>

<file path=customXml/itemProps2.xml><?xml version="1.0" encoding="utf-8"?>
<ds:datastoreItem xmlns:ds="http://schemas.openxmlformats.org/officeDocument/2006/customXml" ds:itemID="{91952CB5-6E12-4F91-A5BD-7047BB0263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A182C1-B7A2-4029-808B-75D9DFF53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87f846-286e-412c-be65-0b005c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B7BDFF-EA1E-4DAD-944A-13EC11F6C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Mal  Bilag 1-4 – Kopi</Template>
  <TotalTime>46</TotalTime>
  <Pages>11</Pages>
  <Words>2317</Words>
  <Characters>12286</Characters>
  <Application>Microsoft Office Word</Application>
  <DocSecurity>0</DocSecurity>
  <Lines>102</Lines>
  <Paragraphs>29</Paragraphs>
  <ScaleCrop>false</ScaleCrop>
  <HeadingPairs>
    <vt:vector size="2" baseType="variant">
      <vt:variant>
        <vt:lpstr>Tittel</vt:lpstr>
      </vt:variant>
      <vt:variant>
        <vt:i4>1</vt:i4>
      </vt:variant>
    </vt:vector>
  </HeadingPairs>
  <TitlesOfParts>
    <vt:vector size="1" baseType="lpstr">
      <vt:lpstr/>
    </vt:vector>
  </TitlesOfParts>
  <Company>NTNU</Company>
  <LinksUpToDate>false</LinksUpToDate>
  <CharactersWithSpaces>14574</CharactersWithSpaces>
  <SharedDoc>false</SharedDoc>
  <HLinks>
    <vt:vector size="30" baseType="variant">
      <vt:variant>
        <vt:i4>1245284</vt:i4>
      </vt:variant>
      <vt:variant>
        <vt:i4>27</vt:i4>
      </vt:variant>
      <vt:variant>
        <vt:i4>0</vt:i4>
      </vt:variant>
      <vt:variant>
        <vt:i4>5</vt:i4>
      </vt:variant>
      <vt:variant>
        <vt:lpwstr>mailto:okonomi@melhus.kommune.no</vt:lpwstr>
      </vt:variant>
      <vt:variant>
        <vt:lpwstr/>
      </vt:variant>
      <vt:variant>
        <vt:i4>1245234</vt:i4>
      </vt:variant>
      <vt:variant>
        <vt:i4>20</vt:i4>
      </vt:variant>
      <vt:variant>
        <vt:i4>0</vt:i4>
      </vt:variant>
      <vt:variant>
        <vt:i4>5</vt:i4>
      </vt:variant>
      <vt:variant>
        <vt:lpwstr/>
      </vt:variant>
      <vt:variant>
        <vt:lpwstr>_Toc177642072</vt:lpwstr>
      </vt:variant>
      <vt:variant>
        <vt:i4>1245234</vt:i4>
      </vt:variant>
      <vt:variant>
        <vt:i4>14</vt:i4>
      </vt:variant>
      <vt:variant>
        <vt:i4>0</vt:i4>
      </vt:variant>
      <vt:variant>
        <vt:i4>5</vt:i4>
      </vt:variant>
      <vt:variant>
        <vt:lpwstr/>
      </vt:variant>
      <vt:variant>
        <vt:lpwstr>_Toc177642071</vt:lpwstr>
      </vt:variant>
      <vt:variant>
        <vt:i4>1245234</vt:i4>
      </vt:variant>
      <vt:variant>
        <vt:i4>8</vt:i4>
      </vt:variant>
      <vt:variant>
        <vt:i4>0</vt:i4>
      </vt:variant>
      <vt:variant>
        <vt:i4>5</vt:i4>
      </vt:variant>
      <vt:variant>
        <vt:lpwstr/>
      </vt:variant>
      <vt:variant>
        <vt:lpwstr>_Toc177642070</vt:lpwstr>
      </vt:variant>
      <vt:variant>
        <vt:i4>1179698</vt:i4>
      </vt:variant>
      <vt:variant>
        <vt:i4>2</vt:i4>
      </vt:variant>
      <vt:variant>
        <vt:i4>0</vt:i4>
      </vt:variant>
      <vt:variant>
        <vt:i4>5</vt:i4>
      </vt:variant>
      <vt:variant>
        <vt:lpwstr/>
      </vt:variant>
      <vt:variant>
        <vt:lpwstr>_Toc177642069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Van Wijk Kjelstad</dc:creator>
  <cp:keywords/>
  <dc:description/>
  <cp:lastModifiedBy>André Van Wijk Kjelstad</cp:lastModifiedBy>
  <cp:revision>8</cp:revision>
  <dcterms:created xsi:type="dcterms:W3CDTF">2026-05-13T11:51:00Z</dcterms:created>
  <dcterms:modified xsi:type="dcterms:W3CDTF">2026-05-20T12:31:00Z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0x0101001B2A92F1EEA3294CB24DDCEA326367EA</vt:lpwstr>
  </property>
</Properties>
</file>